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FCE56" w14:textId="77777777" w:rsidR="001A65EA" w:rsidRDefault="00B70228">
      <w:r>
        <w:rPr>
          <w:noProof/>
        </w:rPr>
        <w:drawing>
          <wp:inline distT="0" distB="0" distL="0" distR="0" wp14:anchorId="493858B6" wp14:editId="11B0200D">
            <wp:extent cx="4838065" cy="1680210"/>
            <wp:effectExtent l="0" t="0" r="0" b="0"/>
            <wp:docPr id="2" name="Picture 2" descr="Macintosh HD:private:var:folders:x1:1kfp2hcx169435hrq198jwgh0000gn:T:TemporaryItems:img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x1:1kfp2hcx169435hrq198jwgh0000gn:T:TemporaryItems:imgr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065" cy="1680210"/>
                    </a:xfrm>
                    <a:prstGeom prst="rect">
                      <a:avLst/>
                    </a:prstGeom>
                    <a:noFill/>
                    <a:ln>
                      <a:noFill/>
                    </a:ln>
                  </pic:spPr>
                </pic:pic>
              </a:graphicData>
            </a:graphic>
          </wp:inline>
        </w:drawing>
      </w:r>
    </w:p>
    <w:p w14:paraId="171BA930" w14:textId="77777777" w:rsidR="00B70228" w:rsidRDefault="00B70228"/>
    <w:p w14:paraId="1B365827" w14:textId="77777777" w:rsidR="00B70228" w:rsidRDefault="00B70228"/>
    <w:p w14:paraId="0EE08F1C" w14:textId="77777777" w:rsidR="00B70228" w:rsidRDefault="00B70228"/>
    <w:p w14:paraId="57DEEED3" w14:textId="77777777" w:rsidR="00B70228" w:rsidRDefault="00B70228"/>
    <w:p w14:paraId="1E7D03B3" w14:textId="77777777" w:rsidR="00B70228" w:rsidRDefault="00B70228"/>
    <w:p w14:paraId="3D03A4D9" w14:textId="77777777" w:rsidR="00B70228" w:rsidRDefault="00B70228"/>
    <w:p w14:paraId="4FD7E2DC" w14:textId="77777777" w:rsidR="00B70228" w:rsidRDefault="00B70228"/>
    <w:p w14:paraId="2826FD72" w14:textId="77777777" w:rsidR="00B70228" w:rsidRDefault="00B70228"/>
    <w:p w14:paraId="7AD5CAFD" w14:textId="77777777" w:rsidR="00B70228" w:rsidRPr="00AB4DB0" w:rsidRDefault="00B70228">
      <w:pPr>
        <w:rPr>
          <w:sz w:val="44"/>
          <w:szCs w:val="44"/>
        </w:rPr>
      </w:pPr>
    </w:p>
    <w:p w14:paraId="76D93E2C" w14:textId="5489E8D7" w:rsidR="00B70228" w:rsidRPr="00AB4DB0" w:rsidRDefault="00B70228">
      <w:pPr>
        <w:rPr>
          <w:rFonts w:ascii="Arial" w:hAnsi="Arial" w:cs="Arial"/>
          <w:b/>
          <w:sz w:val="44"/>
          <w:szCs w:val="44"/>
        </w:rPr>
      </w:pPr>
      <w:r w:rsidRPr="00AB4DB0">
        <w:rPr>
          <w:rFonts w:ascii="Arial" w:hAnsi="Arial" w:cs="Arial"/>
          <w:b/>
          <w:sz w:val="44"/>
          <w:szCs w:val="44"/>
        </w:rPr>
        <w:t>Coachella</w:t>
      </w:r>
      <w:r w:rsidR="00AB4DB0">
        <w:rPr>
          <w:rFonts w:ascii="Arial" w:hAnsi="Arial" w:cs="Arial"/>
          <w:b/>
          <w:sz w:val="44"/>
          <w:szCs w:val="44"/>
        </w:rPr>
        <w:t xml:space="preserve">: </w:t>
      </w:r>
      <w:r w:rsidRPr="00AB4DB0">
        <w:rPr>
          <w:rFonts w:ascii="Arial" w:hAnsi="Arial" w:cs="Arial"/>
          <w:b/>
          <w:sz w:val="36"/>
          <w:szCs w:val="36"/>
        </w:rPr>
        <w:t>A Case Study</w:t>
      </w:r>
    </w:p>
    <w:p w14:paraId="07331E57" w14:textId="77777777" w:rsidR="00B70228" w:rsidRPr="00EF124C" w:rsidRDefault="00B70228">
      <w:pPr>
        <w:rPr>
          <w:rFonts w:ascii="Arial" w:hAnsi="Arial" w:cs="Arial"/>
        </w:rPr>
      </w:pPr>
    </w:p>
    <w:p w14:paraId="4F1FA8ED" w14:textId="77777777" w:rsidR="00B70228" w:rsidRPr="00EF124C" w:rsidRDefault="00B70228">
      <w:pPr>
        <w:rPr>
          <w:rFonts w:ascii="Arial" w:hAnsi="Arial" w:cs="Arial"/>
        </w:rPr>
      </w:pPr>
    </w:p>
    <w:p w14:paraId="0CA06437" w14:textId="77777777" w:rsidR="00B70228" w:rsidRPr="00EF124C" w:rsidRDefault="00B70228">
      <w:pPr>
        <w:rPr>
          <w:rFonts w:ascii="Arial" w:hAnsi="Arial" w:cs="Arial"/>
        </w:rPr>
      </w:pPr>
      <w:bookmarkStart w:id="0" w:name="_GoBack"/>
      <w:bookmarkEnd w:id="0"/>
    </w:p>
    <w:p w14:paraId="00315CD7" w14:textId="77777777" w:rsidR="00B70228" w:rsidRPr="00EF124C" w:rsidRDefault="00B70228">
      <w:pPr>
        <w:rPr>
          <w:rFonts w:ascii="Arial" w:hAnsi="Arial" w:cs="Arial"/>
        </w:rPr>
      </w:pPr>
    </w:p>
    <w:p w14:paraId="00C342D5" w14:textId="77777777" w:rsidR="00B70228" w:rsidRPr="00EF124C" w:rsidRDefault="00B70228">
      <w:pPr>
        <w:rPr>
          <w:rFonts w:ascii="Arial" w:hAnsi="Arial" w:cs="Arial"/>
        </w:rPr>
      </w:pPr>
    </w:p>
    <w:p w14:paraId="5DE784A0" w14:textId="77777777" w:rsidR="00B70228" w:rsidRPr="00EF124C" w:rsidRDefault="00B70228">
      <w:pPr>
        <w:rPr>
          <w:rFonts w:ascii="Arial" w:hAnsi="Arial" w:cs="Arial"/>
        </w:rPr>
      </w:pPr>
    </w:p>
    <w:p w14:paraId="15D7CC86" w14:textId="77777777" w:rsidR="00B70228" w:rsidRPr="00EF124C" w:rsidRDefault="00B70228">
      <w:pPr>
        <w:rPr>
          <w:rFonts w:ascii="Arial" w:hAnsi="Arial" w:cs="Arial"/>
        </w:rPr>
      </w:pPr>
    </w:p>
    <w:p w14:paraId="12CDFA0A" w14:textId="77777777" w:rsidR="00B70228" w:rsidRPr="00EF124C" w:rsidRDefault="00B70228">
      <w:pPr>
        <w:rPr>
          <w:rFonts w:ascii="Arial" w:hAnsi="Arial" w:cs="Arial"/>
        </w:rPr>
      </w:pPr>
    </w:p>
    <w:p w14:paraId="02FDFE72" w14:textId="77777777" w:rsidR="00B70228" w:rsidRPr="00EF124C" w:rsidRDefault="00B70228">
      <w:pPr>
        <w:rPr>
          <w:rFonts w:ascii="Arial" w:hAnsi="Arial" w:cs="Arial"/>
        </w:rPr>
      </w:pPr>
    </w:p>
    <w:p w14:paraId="6517005A" w14:textId="77777777" w:rsidR="00B70228" w:rsidRPr="00EF124C" w:rsidRDefault="00B70228">
      <w:pPr>
        <w:rPr>
          <w:rFonts w:ascii="Arial" w:hAnsi="Arial" w:cs="Arial"/>
        </w:rPr>
      </w:pPr>
      <w:r w:rsidRPr="00EF124C">
        <w:rPr>
          <w:rFonts w:ascii="Arial" w:hAnsi="Arial" w:cs="Arial"/>
        </w:rPr>
        <w:t>Assignment Two</w:t>
      </w:r>
    </w:p>
    <w:p w14:paraId="3E756B98" w14:textId="77777777" w:rsidR="00B70228" w:rsidRPr="00EF124C" w:rsidRDefault="00B70228">
      <w:pPr>
        <w:rPr>
          <w:rFonts w:ascii="Arial" w:hAnsi="Arial" w:cs="Arial"/>
        </w:rPr>
      </w:pPr>
      <w:r w:rsidRPr="00EF124C">
        <w:rPr>
          <w:rFonts w:ascii="Arial" w:hAnsi="Arial" w:cs="Arial"/>
        </w:rPr>
        <w:t xml:space="preserve">Live Music Management </w:t>
      </w:r>
    </w:p>
    <w:p w14:paraId="39AD6A1B" w14:textId="77777777" w:rsidR="00B70228" w:rsidRPr="00EF124C" w:rsidRDefault="00B70228">
      <w:pPr>
        <w:rPr>
          <w:rFonts w:ascii="Arial" w:hAnsi="Arial" w:cs="Arial"/>
        </w:rPr>
      </w:pPr>
      <w:r w:rsidRPr="00EF124C">
        <w:rPr>
          <w:rFonts w:ascii="Arial" w:hAnsi="Arial" w:cs="Arial"/>
        </w:rPr>
        <w:t>MA Music Business Management</w:t>
      </w:r>
    </w:p>
    <w:p w14:paraId="4CCC5703" w14:textId="77777777" w:rsidR="00B70228" w:rsidRPr="00EF124C" w:rsidRDefault="00B70228">
      <w:pPr>
        <w:rPr>
          <w:rFonts w:ascii="Arial" w:hAnsi="Arial" w:cs="Arial"/>
        </w:rPr>
      </w:pPr>
    </w:p>
    <w:p w14:paraId="5632F9B0" w14:textId="77777777" w:rsidR="00B70228" w:rsidRPr="00EF124C" w:rsidRDefault="00B70228">
      <w:pPr>
        <w:rPr>
          <w:rFonts w:ascii="Arial" w:hAnsi="Arial" w:cs="Arial"/>
        </w:rPr>
      </w:pPr>
      <w:r w:rsidRPr="00EF124C">
        <w:rPr>
          <w:rFonts w:ascii="Arial" w:hAnsi="Arial" w:cs="Arial"/>
        </w:rPr>
        <w:t>Dominique Di Miceli</w:t>
      </w:r>
    </w:p>
    <w:p w14:paraId="7CA1A87B" w14:textId="77777777" w:rsidR="00B70228" w:rsidRPr="00EF124C" w:rsidRDefault="00B70228">
      <w:pPr>
        <w:rPr>
          <w:rFonts w:ascii="Arial" w:hAnsi="Arial" w:cs="Arial"/>
        </w:rPr>
      </w:pPr>
      <w:r w:rsidRPr="00EF124C">
        <w:rPr>
          <w:rFonts w:ascii="Arial" w:hAnsi="Arial" w:cs="Arial"/>
        </w:rPr>
        <w:t>W15302841</w:t>
      </w:r>
    </w:p>
    <w:p w14:paraId="60C964D4" w14:textId="77777777" w:rsidR="00B70228" w:rsidRPr="00EF124C" w:rsidRDefault="00B70228">
      <w:pPr>
        <w:rPr>
          <w:rFonts w:ascii="Arial" w:hAnsi="Arial" w:cs="Arial"/>
        </w:rPr>
      </w:pPr>
    </w:p>
    <w:p w14:paraId="292DF375" w14:textId="3BF0EFFA" w:rsidR="00B70228" w:rsidRPr="00EF124C" w:rsidRDefault="00B70228">
      <w:pPr>
        <w:rPr>
          <w:rFonts w:ascii="Arial" w:hAnsi="Arial" w:cs="Arial"/>
        </w:rPr>
      </w:pPr>
      <w:r w:rsidRPr="00EF124C">
        <w:rPr>
          <w:rFonts w:ascii="Arial" w:hAnsi="Arial" w:cs="Arial"/>
        </w:rPr>
        <w:t xml:space="preserve">Word Count: </w:t>
      </w:r>
      <w:r w:rsidR="00C007F8">
        <w:rPr>
          <w:rFonts w:ascii="Arial" w:hAnsi="Arial" w:cs="Arial"/>
        </w:rPr>
        <w:t>3,629</w:t>
      </w:r>
    </w:p>
    <w:p w14:paraId="62E18C32" w14:textId="77777777" w:rsidR="00B70228" w:rsidRPr="00EF124C" w:rsidRDefault="00B70228">
      <w:pPr>
        <w:rPr>
          <w:rFonts w:ascii="Arial" w:hAnsi="Arial" w:cs="Arial"/>
        </w:rPr>
      </w:pPr>
      <w:r w:rsidRPr="00EF124C">
        <w:rPr>
          <w:rFonts w:ascii="Arial" w:hAnsi="Arial" w:cs="Arial"/>
        </w:rPr>
        <w:br w:type="page"/>
      </w:r>
    </w:p>
    <w:p w14:paraId="01CC38F4" w14:textId="77777777" w:rsidR="00B70228" w:rsidRPr="00AB4DB0" w:rsidRDefault="00B70228" w:rsidP="00AB4DB0">
      <w:pPr>
        <w:pStyle w:val="Heading1"/>
        <w:rPr>
          <w:rFonts w:ascii="Arial" w:hAnsi="Arial" w:cs="Arial"/>
          <w:sz w:val="24"/>
          <w:szCs w:val="24"/>
        </w:rPr>
      </w:pPr>
      <w:bookmarkStart w:id="1" w:name="_Toc343765379"/>
      <w:r w:rsidRPr="00AB4DB0">
        <w:rPr>
          <w:rFonts w:ascii="Arial" w:hAnsi="Arial" w:cs="Arial"/>
          <w:sz w:val="24"/>
          <w:szCs w:val="24"/>
        </w:rPr>
        <w:lastRenderedPageBreak/>
        <w:t>Executive Summary</w:t>
      </w:r>
      <w:bookmarkEnd w:id="1"/>
    </w:p>
    <w:p w14:paraId="12B19381" w14:textId="77777777" w:rsidR="00C86C77" w:rsidRPr="00AB4DB0" w:rsidRDefault="00C86C77">
      <w:pPr>
        <w:rPr>
          <w:rFonts w:ascii="Arial" w:hAnsi="Arial" w:cs="Arial"/>
        </w:rPr>
      </w:pPr>
    </w:p>
    <w:p w14:paraId="41746B72" w14:textId="6162EA4C" w:rsidR="00C86C77" w:rsidRPr="00AB4DB0" w:rsidRDefault="00C86C77" w:rsidP="00C86C77">
      <w:pPr>
        <w:rPr>
          <w:rFonts w:ascii="Arial" w:hAnsi="Arial" w:cs="Arial"/>
        </w:rPr>
      </w:pPr>
      <w:r w:rsidRPr="00AB4DB0">
        <w:rPr>
          <w:rFonts w:ascii="Arial" w:hAnsi="Arial" w:cs="Arial"/>
        </w:rPr>
        <w:t>This paper aims to examine U.S.-based mus</w:t>
      </w:r>
      <w:r w:rsidR="0045146A" w:rsidRPr="00AB4DB0">
        <w:rPr>
          <w:rFonts w:ascii="Arial" w:hAnsi="Arial" w:cs="Arial"/>
        </w:rPr>
        <w:t>ical festival, Coachella and it</w:t>
      </w:r>
      <w:r w:rsidRPr="00AB4DB0">
        <w:rPr>
          <w:rFonts w:ascii="Arial" w:hAnsi="Arial" w:cs="Arial"/>
        </w:rPr>
        <w:t>s cultural and economic value for both the musi</w:t>
      </w:r>
      <w:r w:rsidR="0045146A" w:rsidRPr="00AB4DB0">
        <w:rPr>
          <w:rFonts w:ascii="Arial" w:hAnsi="Arial" w:cs="Arial"/>
        </w:rPr>
        <w:t xml:space="preserve">c industry and the wider market by investigating the festival’s impacts on the local geographic area, key stakeholders, and social media and technology. Key stakeholders include festival-goers, artists, brands and sponsors, concert promoters and music journalists. </w:t>
      </w:r>
      <w:r w:rsidRPr="00AB4DB0">
        <w:rPr>
          <w:rFonts w:ascii="Arial" w:hAnsi="Arial" w:cs="Arial"/>
        </w:rPr>
        <w:t xml:space="preserve"> </w:t>
      </w:r>
    </w:p>
    <w:p w14:paraId="2A4ACC02" w14:textId="77777777" w:rsidR="00B70228" w:rsidRPr="00AB4DB0" w:rsidRDefault="00B70228">
      <w:pPr>
        <w:rPr>
          <w:rFonts w:ascii="Arial" w:hAnsi="Arial" w:cs="Arial"/>
          <w:b/>
        </w:rPr>
      </w:pPr>
      <w:r w:rsidRPr="00AB4DB0">
        <w:rPr>
          <w:rFonts w:ascii="Arial" w:hAnsi="Arial" w:cs="Arial"/>
          <w:b/>
        </w:rPr>
        <w:br w:type="page"/>
      </w:r>
    </w:p>
    <w:p w14:paraId="1281292B" w14:textId="621B438F" w:rsidR="00B70228" w:rsidRPr="00AB4DB0" w:rsidRDefault="00B70228" w:rsidP="00AB4DB0">
      <w:pPr>
        <w:pStyle w:val="Heading1"/>
        <w:rPr>
          <w:rFonts w:ascii="Arial" w:hAnsi="Arial" w:cs="Arial"/>
          <w:sz w:val="24"/>
          <w:szCs w:val="24"/>
        </w:rPr>
      </w:pPr>
    </w:p>
    <w:p w14:paraId="00151231" w14:textId="77777777" w:rsidR="00C86C77" w:rsidRPr="00AB4DB0" w:rsidRDefault="00C86C77">
      <w:pPr>
        <w:rPr>
          <w:rFonts w:ascii="Arial" w:hAnsi="Arial" w:cs="Arial"/>
          <w:b/>
        </w:rPr>
      </w:pPr>
    </w:p>
    <w:sdt>
      <w:sdtPr>
        <w:rPr>
          <w:rFonts w:ascii="Arial" w:hAnsi="Arial" w:cs="Arial"/>
          <w:sz w:val="24"/>
          <w:szCs w:val="24"/>
        </w:rPr>
        <w:id w:val="997926564"/>
        <w:docPartObj>
          <w:docPartGallery w:val="Table of Contents"/>
          <w:docPartUnique/>
        </w:docPartObj>
      </w:sdtPr>
      <w:sdtEndPr>
        <w:rPr>
          <w:rFonts w:eastAsiaTheme="minorEastAsia"/>
          <w:noProof/>
          <w:color w:val="auto"/>
        </w:rPr>
      </w:sdtEndPr>
      <w:sdtContent>
        <w:p w14:paraId="1C917A75" w14:textId="2B5A4708" w:rsidR="00AB4DB0" w:rsidRPr="00AB4DB0" w:rsidRDefault="00AB4DB0">
          <w:pPr>
            <w:pStyle w:val="TOCHeading"/>
            <w:rPr>
              <w:rFonts w:ascii="Arial" w:hAnsi="Arial" w:cs="Arial"/>
              <w:sz w:val="24"/>
              <w:szCs w:val="24"/>
            </w:rPr>
          </w:pPr>
          <w:r w:rsidRPr="00AB4DB0">
            <w:rPr>
              <w:rFonts w:ascii="Arial" w:hAnsi="Arial" w:cs="Arial"/>
              <w:sz w:val="24"/>
              <w:szCs w:val="24"/>
            </w:rPr>
            <w:t>Table of Contents</w:t>
          </w:r>
        </w:p>
        <w:p w14:paraId="11C23CEB" w14:textId="77777777" w:rsidR="00AB4DB0" w:rsidRDefault="00AB4DB0">
          <w:pPr>
            <w:pStyle w:val="TOC1"/>
            <w:tabs>
              <w:tab w:val="right" w:pos="9350"/>
            </w:tabs>
            <w:rPr>
              <w:b w:val="0"/>
              <w:noProof/>
              <w:sz w:val="24"/>
              <w:szCs w:val="24"/>
              <w:lang w:eastAsia="ja-JP"/>
            </w:rPr>
          </w:pPr>
          <w:r w:rsidRPr="00AB4DB0">
            <w:rPr>
              <w:rFonts w:ascii="Arial" w:hAnsi="Arial" w:cs="Arial"/>
              <w:b w:val="0"/>
              <w:sz w:val="24"/>
              <w:szCs w:val="24"/>
            </w:rPr>
            <w:fldChar w:fldCharType="begin"/>
          </w:r>
          <w:r w:rsidRPr="00AB4DB0">
            <w:rPr>
              <w:rFonts w:ascii="Arial" w:hAnsi="Arial" w:cs="Arial"/>
              <w:sz w:val="24"/>
              <w:szCs w:val="24"/>
            </w:rPr>
            <w:instrText xml:space="preserve"> TOC \o "1-3" \h \z \u </w:instrText>
          </w:r>
          <w:r w:rsidRPr="00AB4DB0">
            <w:rPr>
              <w:rFonts w:ascii="Arial" w:hAnsi="Arial" w:cs="Arial"/>
              <w:b w:val="0"/>
              <w:sz w:val="24"/>
              <w:szCs w:val="24"/>
            </w:rPr>
            <w:fldChar w:fldCharType="separate"/>
          </w:r>
          <w:r w:rsidRPr="00636AB0">
            <w:rPr>
              <w:rFonts w:ascii="Arial" w:hAnsi="Arial" w:cs="Arial"/>
              <w:noProof/>
            </w:rPr>
            <w:t>Executive Summary</w:t>
          </w:r>
          <w:r>
            <w:rPr>
              <w:noProof/>
            </w:rPr>
            <w:tab/>
          </w:r>
          <w:r>
            <w:rPr>
              <w:noProof/>
            </w:rPr>
            <w:fldChar w:fldCharType="begin"/>
          </w:r>
          <w:r>
            <w:rPr>
              <w:noProof/>
            </w:rPr>
            <w:instrText xml:space="preserve"> PAGEREF _Toc343765379 \h </w:instrText>
          </w:r>
          <w:r>
            <w:rPr>
              <w:noProof/>
            </w:rPr>
          </w:r>
          <w:r>
            <w:rPr>
              <w:noProof/>
            </w:rPr>
            <w:fldChar w:fldCharType="separate"/>
          </w:r>
          <w:r>
            <w:rPr>
              <w:noProof/>
            </w:rPr>
            <w:t>2</w:t>
          </w:r>
          <w:r>
            <w:rPr>
              <w:noProof/>
            </w:rPr>
            <w:fldChar w:fldCharType="end"/>
          </w:r>
        </w:p>
        <w:p w14:paraId="63A7C47B" w14:textId="77777777" w:rsidR="00AB4DB0" w:rsidRDefault="00AB4DB0">
          <w:pPr>
            <w:pStyle w:val="TOC1"/>
            <w:tabs>
              <w:tab w:val="right" w:pos="9350"/>
            </w:tabs>
            <w:rPr>
              <w:b w:val="0"/>
              <w:noProof/>
              <w:sz w:val="24"/>
              <w:szCs w:val="24"/>
              <w:lang w:eastAsia="ja-JP"/>
            </w:rPr>
          </w:pPr>
          <w:r w:rsidRPr="00636AB0">
            <w:rPr>
              <w:rFonts w:ascii="Arial" w:hAnsi="Arial" w:cs="Arial"/>
              <w:noProof/>
            </w:rPr>
            <w:t>Coachella: A Summary</w:t>
          </w:r>
          <w:r>
            <w:rPr>
              <w:noProof/>
            </w:rPr>
            <w:tab/>
          </w:r>
          <w:r>
            <w:rPr>
              <w:noProof/>
            </w:rPr>
            <w:fldChar w:fldCharType="begin"/>
          </w:r>
          <w:r>
            <w:rPr>
              <w:noProof/>
            </w:rPr>
            <w:instrText xml:space="preserve"> PAGEREF _Toc343765380 \h </w:instrText>
          </w:r>
          <w:r>
            <w:rPr>
              <w:noProof/>
            </w:rPr>
          </w:r>
          <w:r>
            <w:rPr>
              <w:noProof/>
            </w:rPr>
            <w:fldChar w:fldCharType="separate"/>
          </w:r>
          <w:r>
            <w:rPr>
              <w:noProof/>
            </w:rPr>
            <w:t>4</w:t>
          </w:r>
          <w:r>
            <w:rPr>
              <w:noProof/>
            </w:rPr>
            <w:fldChar w:fldCharType="end"/>
          </w:r>
        </w:p>
        <w:p w14:paraId="36299CF8" w14:textId="77777777" w:rsidR="00AB4DB0" w:rsidRDefault="00AB4DB0">
          <w:pPr>
            <w:pStyle w:val="TOC1"/>
            <w:tabs>
              <w:tab w:val="right" w:pos="9350"/>
            </w:tabs>
            <w:rPr>
              <w:b w:val="0"/>
              <w:noProof/>
              <w:sz w:val="24"/>
              <w:szCs w:val="24"/>
              <w:lang w:eastAsia="ja-JP"/>
            </w:rPr>
          </w:pPr>
          <w:r w:rsidRPr="00636AB0">
            <w:rPr>
              <w:rFonts w:ascii="Arial" w:hAnsi="Arial" w:cs="Arial"/>
              <w:noProof/>
            </w:rPr>
            <w:t>Coachella and the Local Area</w:t>
          </w:r>
          <w:r>
            <w:rPr>
              <w:noProof/>
            </w:rPr>
            <w:tab/>
          </w:r>
          <w:r>
            <w:rPr>
              <w:noProof/>
            </w:rPr>
            <w:fldChar w:fldCharType="begin"/>
          </w:r>
          <w:r>
            <w:rPr>
              <w:noProof/>
            </w:rPr>
            <w:instrText xml:space="preserve"> PAGEREF _Toc343765381 \h </w:instrText>
          </w:r>
          <w:r>
            <w:rPr>
              <w:noProof/>
            </w:rPr>
          </w:r>
          <w:r>
            <w:rPr>
              <w:noProof/>
            </w:rPr>
            <w:fldChar w:fldCharType="separate"/>
          </w:r>
          <w:r>
            <w:rPr>
              <w:noProof/>
            </w:rPr>
            <w:t>5</w:t>
          </w:r>
          <w:r>
            <w:rPr>
              <w:noProof/>
            </w:rPr>
            <w:fldChar w:fldCharType="end"/>
          </w:r>
        </w:p>
        <w:p w14:paraId="75779A5A" w14:textId="77777777" w:rsidR="00AB4DB0" w:rsidRDefault="00AB4DB0">
          <w:pPr>
            <w:pStyle w:val="TOC1"/>
            <w:tabs>
              <w:tab w:val="right" w:pos="9350"/>
            </w:tabs>
            <w:rPr>
              <w:b w:val="0"/>
              <w:noProof/>
              <w:sz w:val="24"/>
              <w:szCs w:val="24"/>
              <w:lang w:eastAsia="ja-JP"/>
            </w:rPr>
          </w:pPr>
          <w:r w:rsidRPr="00636AB0">
            <w:rPr>
              <w:rFonts w:ascii="Arial" w:hAnsi="Arial" w:cs="Arial"/>
              <w:noProof/>
            </w:rPr>
            <w:t>Coachella and Stakeholders</w:t>
          </w:r>
          <w:r>
            <w:rPr>
              <w:noProof/>
            </w:rPr>
            <w:tab/>
          </w:r>
          <w:r>
            <w:rPr>
              <w:noProof/>
            </w:rPr>
            <w:fldChar w:fldCharType="begin"/>
          </w:r>
          <w:r>
            <w:rPr>
              <w:noProof/>
            </w:rPr>
            <w:instrText xml:space="preserve"> PAGEREF _Toc343765382 \h </w:instrText>
          </w:r>
          <w:r>
            <w:rPr>
              <w:noProof/>
            </w:rPr>
          </w:r>
          <w:r>
            <w:rPr>
              <w:noProof/>
            </w:rPr>
            <w:fldChar w:fldCharType="separate"/>
          </w:r>
          <w:r>
            <w:rPr>
              <w:noProof/>
            </w:rPr>
            <w:t>7</w:t>
          </w:r>
          <w:r>
            <w:rPr>
              <w:noProof/>
            </w:rPr>
            <w:fldChar w:fldCharType="end"/>
          </w:r>
        </w:p>
        <w:p w14:paraId="08695ABF" w14:textId="77777777" w:rsidR="00AB4DB0" w:rsidRDefault="00AB4DB0">
          <w:pPr>
            <w:pStyle w:val="TOC1"/>
            <w:tabs>
              <w:tab w:val="right" w:pos="9350"/>
            </w:tabs>
            <w:rPr>
              <w:b w:val="0"/>
              <w:noProof/>
              <w:sz w:val="24"/>
              <w:szCs w:val="24"/>
              <w:lang w:eastAsia="ja-JP"/>
            </w:rPr>
          </w:pPr>
          <w:r w:rsidRPr="00636AB0">
            <w:rPr>
              <w:rFonts w:ascii="Arial" w:hAnsi="Arial" w:cs="Arial"/>
              <w:noProof/>
            </w:rPr>
            <w:t>Coachella and Social Media Technology</w:t>
          </w:r>
          <w:r>
            <w:rPr>
              <w:noProof/>
            </w:rPr>
            <w:tab/>
          </w:r>
          <w:r>
            <w:rPr>
              <w:noProof/>
            </w:rPr>
            <w:fldChar w:fldCharType="begin"/>
          </w:r>
          <w:r>
            <w:rPr>
              <w:noProof/>
            </w:rPr>
            <w:instrText xml:space="preserve"> PAGEREF _Toc343765383 \h </w:instrText>
          </w:r>
          <w:r>
            <w:rPr>
              <w:noProof/>
            </w:rPr>
          </w:r>
          <w:r>
            <w:rPr>
              <w:noProof/>
            </w:rPr>
            <w:fldChar w:fldCharType="separate"/>
          </w:r>
          <w:r>
            <w:rPr>
              <w:noProof/>
            </w:rPr>
            <w:t>14</w:t>
          </w:r>
          <w:r>
            <w:rPr>
              <w:noProof/>
            </w:rPr>
            <w:fldChar w:fldCharType="end"/>
          </w:r>
        </w:p>
        <w:p w14:paraId="4CCB022A" w14:textId="77777777" w:rsidR="00AB4DB0" w:rsidRDefault="00AB4DB0">
          <w:pPr>
            <w:pStyle w:val="TOC1"/>
            <w:tabs>
              <w:tab w:val="right" w:pos="9350"/>
            </w:tabs>
            <w:rPr>
              <w:b w:val="0"/>
              <w:noProof/>
              <w:sz w:val="24"/>
              <w:szCs w:val="24"/>
              <w:lang w:eastAsia="ja-JP"/>
            </w:rPr>
          </w:pPr>
          <w:r w:rsidRPr="00636AB0">
            <w:rPr>
              <w:rFonts w:ascii="Arial" w:hAnsi="Arial" w:cs="Arial"/>
              <w:noProof/>
            </w:rPr>
            <w:t>Conclusion</w:t>
          </w:r>
          <w:r>
            <w:rPr>
              <w:noProof/>
            </w:rPr>
            <w:tab/>
          </w:r>
          <w:r>
            <w:rPr>
              <w:noProof/>
            </w:rPr>
            <w:fldChar w:fldCharType="begin"/>
          </w:r>
          <w:r>
            <w:rPr>
              <w:noProof/>
            </w:rPr>
            <w:instrText xml:space="preserve"> PAGEREF _Toc343765384 \h </w:instrText>
          </w:r>
          <w:r>
            <w:rPr>
              <w:noProof/>
            </w:rPr>
          </w:r>
          <w:r>
            <w:rPr>
              <w:noProof/>
            </w:rPr>
            <w:fldChar w:fldCharType="separate"/>
          </w:r>
          <w:r>
            <w:rPr>
              <w:noProof/>
            </w:rPr>
            <w:t>16</w:t>
          </w:r>
          <w:r>
            <w:rPr>
              <w:noProof/>
            </w:rPr>
            <w:fldChar w:fldCharType="end"/>
          </w:r>
        </w:p>
        <w:p w14:paraId="231EE89D" w14:textId="77777777" w:rsidR="00AB4DB0" w:rsidRDefault="00AB4DB0">
          <w:pPr>
            <w:pStyle w:val="TOC1"/>
            <w:tabs>
              <w:tab w:val="right" w:pos="9350"/>
            </w:tabs>
            <w:rPr>
              <w:b w:val="0"/>
              <w:noProof/>
              <w:sz w:val="24"/>
              <w:szCs w:val="24"/>
              <w:lang w:eastAsia="ja-JP"/>
            </w:rPr>
          </w:pPr>
          <w:r w:rsidRPr="00636AB0">
            <w:rPr>
              <w:rFonts w:ascii="Arial" w:hAnsi="Arial" w:cs="Arial"/>
              <w:noProof/>
            </w:rPr>
            <w:t>Bibliography</w:t>
          </w:r>
          <w:r>
            <w:rPr>
              <w:noProof/>
            </w:rPr>
            <w:tab/>
          </w:r>
          <w:r>
            <w:rPr>
              <w:noProof/>
            </w:rPr>
            <w:fldChar w:fldCharType="begin"/>
          </w:r>
          <w:r>
            <w:rPr>
              <w:noProof/>
            </w:rPr>
            <w:instrText xml:space="preserve"> PAGEREF _Toc343765385 \h </w:instrText>
          </w:r>
          <w:r>
            <w:rPr>
              <w:noProof/>
            </w:rPr>
          </w:r>
          <w:r>
            <w:rPr>
              <w:noProof/>
            </w:rPr>
            <w:fldChar w:fldCharType="separate"/>
          </w:r>
          <w:r>
            <w:rPr>
              <w:noProof/>
            </w:rPr>
            <w:t>18</w:t>
          </w:r>
          <w:r>
            <w:rPr>
              <w:noProof/>
            </w:rPr>
            <w:fldChar w:fldCharType="end"/>
          </w:r>
        </w:p>
        <w:p w14:paraId="1413A5E3" w14:textId="42C21988" w:rsidR="00AB4DB0" w:rsidRPr="00AB4DB0" w:rsidRDefault="00AB4DB0">
          <w:pPr>
            <w:rPr>
              <w:rFonts w:ascii="Arial" w:hAnsi="Arial" w:cs="Arial"/>
            </w:rPr>
          </w:pPr>
          <w:r w:rsidRPr="00AB4DB0">
            <w:rPr>
              <w:rFonts w:ascii="Arial" w:hAnsi="Arial" w:cs="Arial"/>
              <w:b/>
              <w:bCs/>
              <w:noProof/>
            </w:rPr>
            <w:fldChar w:fldCharType="end"/>
          </w:r>
        </w:p>
      </w:sdtContent>
    </w:sdt>
    <w:p w14:paraId="4367A4C9" w14:textId="77777777" w:rsidR="00B70228" w:rsidRPr="00AB4DB0" w:rsidRDefault="00B70228">
      <w:pPr>
        <w:rPr>
          <w:rFonts w:ascii="Arial" w:hAnsi="Arial" w:cs="Arial"/>
          <w:b/>
        </w:rPr>
      </w:pPr>
      <w:r w:rsidRPr="00AB4DB0">
        <w:rPr>
          <w:rFonts w:ascii="Arial" w:hAnsi="Arial" w:cs="Arial"/>
          <w:b/>
        </w:rPr>
        <w:br w:type="page"/>
      </w:r>
    </w:p>
    <w:p w14:paraId="7A299BB1" w14:textId="77777777" w:rsidR="001217BB" w:rsidRPr="00AB4DB0" w:rsidRDefault="00B70228" w:rsidP="00AB4DB0">
      <w:pPr>
        <w:pStyle w:val="Heading1"/>
        <w:rPr>
          <w:rFonts w:ascii="Arial" w:hAnsi="Arial" w:cs="Arial"/>
          <w:sz w:val="24"/>
          <w:szCs w:val="24"/>
        </w:rPr>
      </w:pPr>
      <w:bookmarkStart w:id="2" w:name="_Toc343765380"/>
      <w:r w:rsidRPr="00AB4DB0">
        <w:rPr>
          <w:rFonts w:ascii="Arial" w:hAnsi="Arial" w:cs="Arial"/>
          <w:sz w:val="24"/>
          <w:szCs w:val="24"/>
        </w:rPr>
        <w:t>Coachella: A Summary</w:t>
      </w:r>
      <w:bookmarkEnd w:id="2"/>
    </w:p>
    <w:p w14:paraId="2946D9A0" w14:textId="77777777" w:rsidR="00C86C77" w:rsidRPr="00AB4DB0" w:rsidRDefault="00C86C77">
      <w:pPr>
        <w:rPr>
          <w:rFonts w:ascii="Arial" w:hAnsi="Arial" w:cs="Arial"/>
          <w:b/>
        </w:rPr>
      </w:pPr>
    </w:p>
    <w:p w14:paraId="4694BB91" w14:textId="73F4D5C3" w:rsidR="001D6FCF" w:rsidRPr="00AB4DB0" w:rsidRDefault="00C86C77" w:rsidP="00AB4DB0">
      <w:pPr>
        <w:spacing w:line="480" w:lineRule="auto"/>
        <w:rPr>
          <w:rFonts w:ascii="Arial" w:hAnsi="Arial" w:cs="Arial"/>
        </w:rPr>
      </w:pPr>
      <w:r w:rsidRPr="00AB4DB0">
        <w:rPr>
          <w:rFonts w:ascii="Arial" w:hAnsi="Arial" w:cs="Arial"/>
        </w:rPr>
        <w:t xml:space="preserve">Over the last fifteen years the Coachella Valley Music and Arts Festival, nicknamed Coachella, has become a </w:t>
      </w:r>
      <w:r w:rsidR="0045146A" w:rsidRPr="00AB4DB0">
        <w:rPr>
          <w:rFonts w:ascii="Arial" w:hAnsi="Arial" w:cs="Arial"/>
        </w:rPr>
        <w:t>well-known</w:t>
      </w:r>
      <w:r w:rsidRPr="00AB4DB0">
        <w:rPr>
          <w:rFonts w:ascii="Arial" w:hAnsi="Arial" w:cs="Arial"/>
        </w:rPr>
        <w:t xml:space="preserve"> and </w:t>
      </w:r>
      <w:r w:rsidR="0045146A" w:rsidRPr="00AB4DB0">
        <w:rPr>
          <w:rFonts w:ascii="Arial" w:hAnsi="Arial" w:cs="Arial"/>
        </w:rPr>
        <w:t xml:space="preserve">widely </w:t>
      </w:r>
      <w:r w:rsidRPr="00AB4DB0">
        <w:rPr>
          <w:rFonts w:ascii="Arial" w:hAnsi="Arial" w:cs="Arial"/>
        </w:rPr>
        <w:t>regarded live music and cultural event in the United States</w:t>
      </w:r>
      <w:r w:rsidR="003C057D" w:rsidRPr="00AB4DB0">
        <w:rPr>
          <w:rFonts w:ascii="Arial" w:hAnsi="Arial" w:cs="Arial"/>
        </w:rPr>
        <w:t xml:space="preserve"> with nearly 100,000 attendees per day and $704 million in economic activity (Faughnder, 2016)</w:t>
      </w:r>
      <w:r w:rsidRPr="00AB4DB0">
        <w:rPr>
          <w:rFonts w:ascii="Arial" w:hAnsi="Arial" w:cs="Arial"/>
        </w:rPr>
        <w:t>.</w:t>
      </w:r>
      <w:r w:rsidR="0045146A" w:rsidRPr="00AB4DB0">
        <w:rPr>
          <w:rFonts w:ascii="Arial" w:hAnsi="Arial" w:cs="Arial"/>
        </w:rPr>
        <w:t xml:space="preserve"> </w:t>
      </w:r>
      <w:r w:rsidR="001D6FCF" w:rsidRPr="00AB4DB0">
        <w:rPr>
          <w:rFonts w:ascii="Arial" w:hAnsi="Arial" w:cs="Arial"/>
        </w:rPr>
        <w:t xml:space="preserve">The festival takes place over three days for two weekends in April at the Empire Polo Club in Indio, California situated in the Colorado Desert, and is organized by Goldenvoice, a concert promotion subsidiary of AEG Live, with nearly identical bookings for each weekend ranging from rock, indie, hip-hop and electronic dance music (Wakim, 2015). </w:t>
      </w:r>
      <w:r w:rsidR="00B2524D" w:rsidRPr="00AB4DB0">
        <w:rPr>
          <w:rFonts w:ascii="Arial" w:hAnsi="Arial" w:cs="Arial"/>
        </w:rPr>
        <w:t xml:space="preserve">It is an all-ages festival with a core market demographic of 16-34 year olds with disposable income (Anderton, Dubber and James, 2013).   </w:t>
      </w:r>
    </w:p>
    <w:p w14:paraId="5C54E294" w14:textId="2439B6F5" w:rsidR="00B2524D" w:rsidRPr="00AB4DB0" w:rsidRDefault="001D6FCF" w:rsidP="00AB4DB0">
      <w:pPr>
        <w:spacing w:line="480" w:lineRule="auto"/>
        <w:rPr>
          <w:rFonts w:ascii="Arial" w:hAnsi="Arial" w:cs="Arial"/>
        </w:rPr>
      </w:pPr>
      <w:r w:rsidRPr="00AB4DB0">
        <w:rPr>
          <w:rFonts w:ascii="Arial" w:hAnsi="Arial" w:cs="Arial"/>
        </w:rPr>
        <w:t xml:space="preserve">Pearl Jam created the event in 1999 in a counterculture endeavor to host an event in a venue that was not owned by Ticketmaster. Knowingly, the event was a widespread success and has been sold out each year since 2004. </w:t>
      </w:r>
      <w:r w:rsidR="003C057D" w:rsidRPr="00AB4DB0">
        <w:rPr>
          <w:rFonts w:ascii="Arial" w:hAnsi="Arial" w:cs="Arial"/>
        </w:rPr>
        <w:t xml:space="preserve">Coachella can be compared to the “spring break for music lovers” with over 150 eclectic acts performing at the stationary festival (LA Weekly, 2016). Due to thousands of people in attendance each day Coachella seems to create a pop-up city atmosphere with equal </w:t>
      </w:r>
      <w:r w:rsidR="00B2524D" w:rsidRPr="00AB4DB0">
        <w:rPr>
          <w:rFonts w:ascii="Arial" w:hAnsi="Arial" w:cs="Arial"/>
        </w:rPr>
        <w:t xml:space="preserve">pop-up parties and restaurants that are carriers of culture that transform places into temporary unique and spectacular spaces. </w:t>
      </w:r>
    </w:p>
    <w:p w14:paraId="7F7149F6" w14:textId="77777777" w:rsidR="00B2524D" w:rsidRPr="00AB4DB0" w:rsidRDefault="00B2524D" w:rsidP="00AB4DB0">
      <w:pPr>
        <w:spacing w:line="480" w:lineRule="auto"/>
        <w:rPr>
          <w:rFonts w:ascii="Arial" w:hAnsi="Arial" w:cs="Arial"/>
        </w:rPr>
      </w:pPr>
      <w:r w:rsidRPr="00AB4DB0">
        <w:rPr>
          <w:rFonts w:ascii="Arial" w:hAnsi="Arial" w:cs="Arial"/>
        </w:rPr>
        <w:t xml:space="preserve">Throughout its history Coachella has been about popular music and people expressing themselves, whether it be through fashion, art installations, or brand activations; such as Prince tributes the festivals second weekend days after his death. While the festival industry is about corporatization, professionalization and the customer service demands of an ever-changing audience (Anderton, Dubber and James, 2013). There is a trend in multi-faceted social events as an experience that people do not want to miss which is the heart of Coachella’s cultural value. Celebrities, influencers, and musicians are all watching and their experience is amplified through social media for all to see (Faughnder, 2016). Also, with its five main stages, art installations and high-profile acts Coachella is a huge hotspot for and because of social media, and the place to be seen at. The truly immersive experience that Coachella embodies is expressed when festival-goers buy pre-sale tickets as early as ten months in advance and worry about the lineup later when it is released in January, four months before the event itself, showing that being at Coachella is more important than the artists performing. </w:t>
      </w:r>
    </w:p>
    <w:p w14:paraId="302FF184" w14:textId="6E668C77" w:rsidR="003C057D" w:rsidRPr="00AB4DB0" w:rsidRDefault="00C86C77" w:rsidP="00AB4DB0">
      <w:pPr>
        <w:spacing w:line="480" w:lineRule="auto"/>
        <w:rPr>
          <w:rFonts w:ascii="Arial" w:hAnsi="Arial" w:cs="Arial"/>
        </w:rPr>
      </w:pPr>
      <w:r w:rsidRPr="00AB4DB0">
        <w:rPr>
          <w:rFonts w:ascii="Arial" w:hAnsi="Arial" w:cs="Arial"/>
        </w:rPr>
        <w:t>Since the festivals creation concert ticket sales have increased 40% between 1999-2009, demonstrating that although downloading has increased and stifled recorded music sales, the desire to see music has increased as well. This can be because technology has separated and diminished personal contact that festivals cater to the communal nature of h</w:t>
      </w:r>
      <w:r w:rsidR="00B2524D" w:rsidRPr="00AB4DB0">
        <w:rPr>
          <w:rFonts w:ascii="Arial" w:hAnsi="Arial" w:cs="Arial"/>
        </w:rPr>
        <w:t xml:space="preserve">uman beings. At Coachella music markets and consumption come together and intersect with culture and society to produce rich and engaging experiences for all involved, which together have many impacts on the local area and wider music market as well as their key stakeholders. </w:t>
      </w:r>
    </w:p>
    <w:p w14:paraId="52A99B5B" w14:textId="77777777" w:rsidR="00C86C77" w:rsidRPr="00AB4DB0" w:rsidRDefault="00C86C77" w:rsidP="00AB4DB0">
      <w:pPr>
        <w:pStyle w:val="Heading1"/>
        <w:rPr>
          <w:rFonts w:ascii="Arial" w:hAnsi="Arial" w:cs="Arial"/>
          <w:sz w:val="24"/>
          <w:szCs w:val="24"/>
        </w:rPr>
      </w:pPr>
      <w:bookmarkStart w:id="3" w:name="_Toc343765381"/>
      <w:r w:rsidRPr="00AB4DB0">
        <w:rPr>
          <w:rFonts w:ascii="Arial" w:hAnsi="Arial" w:cs="Arial"/>
          <w:sz w:val="24"/>
          <w:szCs w:val="24"/>
        </w:rPr>
        <w:t>Coachella and the Local Area</w:t>
      </w:r>
      <w:bookmarkEnd w:id="3"/>
    </w:p>
    <w:p w14:paraId="4FB9C647" w14:textId="77777777" w:rsidR="00C86C77" w:rsidRPr="00AB4DB0" w:rsidRDefault="00C86C77" w:rsidP="00C86C77">
      <w:pPr>
        <w:rPr>
          <w:rFonts w:ascii="Arial" w:hAnsi="Arial" w:cs="Arial"/>
          <w:b/>
        </w:rPr>
      </w:pPr>
    </w:p>
    <w:p w14:paraId="30B645C5" w14:textId="21800469" w:rsidR="0003562B" w:rsidRPr="00AB4DB0" w:rsidRDefault="00C86C77" w:rsidP="00AB4DB0">
      <w:pPr>
        <w:spacing w:line="480" w:lineRule="auto"/>
        <w:rPr>
          <w:rFonts w:ascii="Arial" w:hAnsi="Arial" w:cs="Arial"/>
        </w:rPr>
      </w:pPr>
      <w:r w:rsidRPr="00AB4DB0">
        <w:rPr>
          <w:rFonts w:ascii="Arial" w:hAnsi="Arial" w:cs="Arial"/>
        </w:rPr>
        <w:t xml:space="preserve">Regionally, Coachella is a vibrant source of income for the Coachella Valley, making $254 million for the desert region alone and roughly $90 million to Indio itself </w:t>
      </w:r>
      <w:r w:rsidR="00B2524D" w:rsidRPr="00AB4DB0">
        <w:rPr>
          <w:rFonts w:ascii="Arial" w:hAnsi="Arial" w:cs="Arial"/>
        </w:rPr>
        <w:t xml:space="preserve">during the 2016 season </w:t>
      </w:r>
      <w:r w:rsidRPr="00AB4DB0">
        <w:rPr>
          <w:rFonts w:ascii="Arial" w:hAnsi="Arial" w:cs="Arial"/>
        </w:rPr>
        <w:t xml:space="preserve">(LA Weekly, 2016). </w:t>
      </w:r>
      <w:r w:rsidR="00B2524D" w:rsidRPr="00AB4DB0">
        <w:rPr>
          <w:rFonts w:ascii="Arial" w:hAnsi="Arial" w:cs="Arial"/>
        </w:rPr>
        <w:t xml:space="preserve">Hence, Coachella music tourism is a vibrant opportunity for many property owners and commercial businesses in the area to capitalize on. </w:t>
      </w:r>
      <w:r w:rsidRPr="00AB4DB0">
        <w:rPr>
          <w:rFonts w:ascii="Arial" w:hAnsi="Arial" w:cs="Arial"/>
        </w:rPr>
        <w:t>Due to the large amount of people</w:t>
      </w:r>
      <w:r w:rsidR="0003562B" w:rsidRPr="00AB4DB0">
        <w:rPr>
          <w:rFonts w:ascii="Arial" w:hAnsi="Arial" w:cs="Arial"/>
        </w:rPr>
        <w:t xml:space="preserve"> and the desert’s lack of hotel accommodation</w:t>
      </w:r>
      <w:r w:rsidRPr="00AB4DB0">
        <w:rPr>
          <w:rFonts w:ascii="Arial" w:hAnsi="Arial" w:cs="Arial"/>
        </w:rPr>
        <w:t xml:space="preserve">, home rental company Air BNB has thrived with homeowners renting their homes and charging $2,000 to $3,000 per weekend (Faughnder, 2016; Sherman, 2016). </w:t>
      </w:r>
      <w:r w:rsidR="0003562B" w:rsidRPr="00AB4DB0">
        <w:rPr>
          <w:rFonts w:ascii="Arial" w:hAnsi="Arial" w:cs="Arial"/>
        </w:rPr>
        <w:t xml:space="preserve">Even though accommodations are booked well in advance, hotels charge their most expensive rates for the festival weekends in order to capitalize on festival-goers. </w:t>
      </w:r>
      <w:r w:rsidR="00931DF1" w:rsidRPr="00AB4DB0">
        <w:rPr>
          <w:rFonts w:ascii="Arial" w:hAnsi="Arial" w:cs="Arial"/>
        </w:rPr>
        <w:t xml:space="preserve">For hotels in valley, celebrity or brand sponsored festival pre-parties tend to attract three times the amount of guests the hotel would normally have on a DJ-hosted weekend (Faughnder, 2016), even rooms thirty miles of the festival sellout. </w:t>
      </w:r>
      <w:r w:rsidR="0003562B" w:rsidRPr="00AB4DB0">
        <w:rPr>
          <w:rFonts w:ascii="Arial" w:hAnsi="Arial" w:cs="Arial"/>
        </w:rPr>
        <w:t xml:space="preserve">In order to combat the lack of accommodation, Coachella has created sponsored on-site camping facilities for a smaller fee than hotel charges.  </w:t>
      </w:r>
    </w:p>
    <w:p w14:paraId="647906F3" w14:textId="7BD3158F" w:rsidR="00C86C77" w:rsidRPr="00AB4DB0" w:rsidRDefault="00C86C77" w:rsidP="00AB4DB0">
      <w:pPr>
        <w:spacing w:line="480" w:lineRule="auto"/>
        <w:rPr>
          <w:rFonts w:ascii="Arial" w:hAnsi="Arial" w:cs="Arial"/>
        </w:rPr>
      </w:pPr>
      <w:r w:rsidRPr="00AB4DB0">
        <w:rPr>
          <w:rFonts w:ascii="Arial" w:hAnsi="Arial" w:cs="Arial"/>
        </w:rPr>
        <w:t>Coachella itself is expensive</w:t>
      </w:r>
      <w:r w:rsidR="0003562B" w:rsidRPr="00AB4DB0">
        <w:rPr>
          <w:rFonts w:ascii="Arial" w:hAnsi="Arial" w:cs="Arial"/>
        </w:rPr>
        <w:t>, with general admissions tickets price from $399 and VIP packages from $899 a weekend,</w:t>
      </w:r>
      <w:r w:rsidRPr="00AB4DB0">
        <w:rPr>
          <w:rFonts w:ascii="Arial" w:hAnsi="Arial" w:cs="Arial"/>
        </w:rPr>
        <w:t xml:space="preserve"> and thus can only be attended for those who have or come from families with high cultural capital. A modest weekend at the event could range from $800 to at least $1,200 </w:t>
      </w:r>
      <w:r w:rsidR="00B2524D" w:rsidRPr="00AB4DB0">
        <w:rPr>
          <w:rFonts w:ascii="Arial" w:hAnsi="Arial" w:cs="Arial"/>
        </w:rPr>
        <w:t xml:space="preserve">including travel, lodge, admission, parking, and food and drink (LA Weekly, 2016). </w:t>
      </w:r>
      <w:r w:rsidRPr="00AB4DB0">
        <w:rPr>
          <w:rFonts w:ascii="Arial" w:hAnsi="Arial" w:cs="Arial"/>
        </w:rPr>
        <w:t xml:space="preserve">Schilling (2016) believes that paying for VIP tickets are not worth it </w:t>
      </w:r>
      <w:r w:rsidR="0003562B" w:rsidRPr="00AB4DB0">
        <w:rPr>
          <w:rFonts w:ascii="Arial" w:hAnsi="Arial" w:cs="Arial"/>
        </w:rPr>
        <w:t>because goers end up</w:t>
      </w:r>
      <w:r w:rsidRPr="00AB4DB0">
        <w:rPr>
          <w:rFonts w:ascii="Arial" w:hAnsi="Arial" w:cs="Arial"/>
        </w:rPr>
        <w:t xml:space="preserve"> farther “away from the action”. </w:t>
      </w:r>
    </w:p>
    <w:p w14:paraId="67BE4AAB" w14:textId="43E2DCBD" w:rsidR="00C86C77" w:rsidRPr="00AB4DB0" w:rsidRDefault="00C86C77" w:rsidP="00AB4DB0">
      <w:pPr>
        <w:spacing w:line="480" w:lineRule="auto"/>
        <w:rPr>
          <w:rFonts w:ascii="Arial" w:hAnsi="Arial" w:cs="Arial"/>
        </w:rPr>
      </w:pPr>
      <w:r w:rsidRPr="00AB4DB0">
        <w:rPr>
          <w:rFonts w:ascii="Arial" w:hAnsi="Arial" w:cs="Arial"/>
        </w:rPr>
        <w:t xml:space="preserve">Travel-wise, Palm Springs Airport becomes the most expensive option for flyers into for music tourists due to </w:t>
      </w:r>
      <w:r w:rsidR="00931DF1" w:rsidRPr="00AB4DB0">
        <w:rPr>
          <w:rFonts w:ascii="Arial" w:hAnsi="Arial" w:cs="Arial"/>
        </w:rPr>
        <w:t>its</w:t>
      </w:r>
      <w:r w:rsidRPr="00AB4DB0">
        <w:rPr>
          <w:rFonts w:ascii="Arial" w:hAnsi="Arial" w:cs="Arial"/>
        </w:rPr>
        <w:t xml:space="preserve"> close loca</w:t>
      </w:r>
      <w:r w:rsidR="00931DF1" w:rsidRPr="00AB4DB0">
        <w:rPr>
          <w:rFonts w:ascii="Arial" w:hAnsi="Arial" w:cs="Arial"/>
        </w:rPr>
        <w:t>tion, entertainment channel Fuse (2016)</w:t>
      </w:r>
      <w:r w:rsidRPr="00AB4DB0">
        <w:rPr>
          <w:rFonts w:ascii="Arial" w:hAnsi="Arial" w:cs="Arial"/>
        </w:rPr>
        <w:t xml:space="preserve"> suggests flying into LAX and renting a car would be a cheaper fare. Recently there have been shuttles implemented by private owners to transfer goers from the airports to the festival area (Sherman, 2016).</w:t>
      </w:r>
      <w:r w:rsidR="00931DF1" w:rsidRPr="00AB4DB0">
        <w:rPr>
          <w:rFonts w:ascii="Arial" w:hAnsi="Arial" w:cs="Arial"/>
        </w:rPr>
        <w:t xml:space="preserve"> Lastly, aside from travel, </w:t>
      </w:r>
      <w:r w:rsidR="00E901B7" w:rsidRPr="00AB4DB0">
        <w:rPr>
          <w:rFonts w:ascii="Arial" w:hAnsi="Arial" w:cs="Arial"/>
        </w:rPr>
        <w:t>a lot of big festivals outsource</w:t>
      </w:r>
      <w:r w:rsidR="00931DF1" w:rsidRPr="00AB4DB0">
        <w:rPr>
          <w:rFonts w:ascii="Arial" w:hAnsi="Arial" w:cs="Arial"/>
        </w:rPr>
        <w:t xml:space="preserve"> food and drink provision; thus Coachella indirectly creates</w:t>
      </w:r>
      <w:r w:rsidR="00E901B7" w:rsidRPr="00AB4DB0">
        <w:rPr>
          <w:rFonts w:ascii="Arial" w:hAnsi="Arial" w:cs="Arial"/>
        </w:rPr>
        <w:t xml:space="preserve"> additional employment</w:t>
      </w:r>
      <w:r w:rsidR="00931DF1" w:rsidRPr="00AB4DB0">
        <w:rPr>
          <w:rFonts w:ascii="Arial" w:hAnsi="Arial" w:cs="Arial"/>
        </w:rPr>
        <w:t xml:space="preserve"> in the area for a period of time</w:t>
      </w:r>
      <w:r w:rsidR="00E901B7" w:rsidRPr="00AB4DB0">
        <w:rPr>
          <w:rFonts w:ascii="Arial" w:hAnsi="Arial" w:cs="Arial"/>
        </w:rPr>
        <w:t xml:space="preserve">. </w:t>
      </w:r>
    </w:p>
    <w:p w14:paraId="0A436076" w14:textId="77777777" w:rsidR="00C86C77" w:rsidRPr="00AB4DB0" w:rsidRDefault="00C86C77" w:rsidP="00AB4DB0">
      <w:pPr>
        <w:pStyle w:val="Heading1"/>
        <w:rPr>
          <w:rFonts w:ascii="Arial" w:hAnsi="Arial" w:cs="Arial"/>
          <w:sz w:val="24"/>
          <w:szCs w:val="24"/>
        </w:rPr>
      </w:pPr>
      <w:bookmarkStart w:id="4" w:name="_Toc343765382"/>
      <w:r w:rsidRPr="00AB4DB0">
        <w:rPr>
          <w:rFonts w:ascii="Arial" w:hAnsi="Arial" w:cs="Arial"/>
          <w:sz w:val="24"/>
          <w:szCs w:val="24"/>
        </w:rPr>
        <w:t>Coachella and Stakeholders</w:t>
      </w:r>
      <w:bookmarkEnd w:id="4"/>
    </w:p>
    <w:p w14:paraId="55D83647" w14:textId="77777777" w:rsidR="00C86C77" w:rsidRPr="00AB4DB0" w:rsidRDefault="00C86C77" w:rsidP="00C86C77">
      <w:pPr>
        <w:rPr>
          <w:rFonts w:ascii="Arial" w:hAnsi="Arial" w:cs="Arial"/>
          <w:b/>
        </w:rPr>
      </w:pPr>
    </w:p>
    <w:p w14:paraId="42FB0392" w14:textId="11204057" w:rsidR="007A5B44" w:rsidRPr="00AB4DB0" w:rsidRDefault="007A5B44" w:rsidP="00AB4DB0">
      <w:pPr>
        <w:spacing w:line="480" w:lineRule="auto"/>
        <w:rPr>
          <w:rFonts w:ascii="Arial" w:hAnsi="Arial" w:cs="Arial"/>
        </w:rPr>
      </w:pPr>
      <w:r w:rsidRPr="00AB4DB0">
        <w:rPr>
          <w:rFonts w:ascii="Arial" w:hAnsi="Arial" w:cs="Arial"/>
        </w:rPr>
        <w:t>There are many parties to take into consideration when staging a successful festival like Coachella, each with a vested interest in music but also the socio-cultural and economic venture associated</w:t>
      </w:r>
      <w:r w:rsidR="000A414D" w:rsidRPr="00AB4DB0">
        <w:rPr>
          <w:rFonts w:ascii="Arial" w:hAnsi="Arial" w:cs="Arial"/>
        </w:rPr>
        <w:t xml:space="preserve"> with it</w:t>
      </w:r>
      <w:r w:rsidRPr="00AB4DB0">
        <w:rPr>
          <w:rFonts w:ascii="Arial" w:hAnsi="Arial" w:cs="Arial"/>
        </w:rPr>
        <w:t xml:space="preserve">. Key stakeholders in the festival include the festival-goer, artists, sponsors and brands, and festival promoters and critics. </w:t>
      </w:r>
    </w:p>
    <w:p w14:paraId="0EC9EC8A" w14:textId="44627B48" w:rsidR="007A5B44" w:rsidRPr="00AB4DB0" w:rsidRDefault="001F3C04" w:rsidP="00AB4DB0">
      <w:pPr>
        <w:spacing w:line="480" w:lineRule="auto"/>
        <w:rPr>
          <w:rFonts w:ascii="Arial" w:hAnsi="Arial" w:cs="Arial"/>
        </w:rPr>
      </w:pPr>
      <w:r w:rsidRPr="00AB4DB0">
        <w:rPr>
          <w:rFonts w:ascii="Arial" w:hAnsi="Arial" w:cs="Arial"/>
        </w:rPr>
        <w:t xml:space="preserve">Firstly </w:t>
      </w:r>
      <w:r w:rsidR="007A5B44" w:rsidRPr="00AB4DB0">
        <w:rPr>
          <w:rFonts w:ascii="Arial" w:hAnsi="Arial" w:cs="Arial"/>
        </w:rPr>
        <w:t xml:space="preserve">for the festival-goer, </w:t>
      </w:r>
      <w:r w:rsidRPr="00AB4DB0">
        <w:rPr>
          <w:rFonts w:ascii="Arial" w:hAnsi="Arial" w:cs="Arial"/>
        </w:rPr>
        <w:t xml:space="preserve">the most important factors </w:t>
      </w:r>
      <w:r w:rsidR="000A414D" w:rsidRPr="00AB4DB0">
        <w:rPr>
          <w:rFonts w:ascii="Arial" w:hAnsi="Arial" w:cs="Arial"/>
        </w:rPr>
        <w:t xml:space="preserve">of the event </w:t>
      </w:r>
      <w:r w:rsidRPr="00AB4DB0">
        <w:rPr>
          <w:rFonts w:ascii="Arial" w:hAnsi="Arial" w:cs="Arial"/>
        </w:rPr>
        <w:t>are authenticity and community where goers share a unique emotional experience that is linked to the notio</w:t>
      </w:r>
      <w:r w:rsidR="0044656C" w:rsidRPr="00AB4DB0">
        <w:rPr>
          <w:rFonts w:ascii="Arial" w:hAnsi="Arial" w:cs="Arial"/>
        </w:rPr>
        <w:t xml:space="preserve">n of being “lost in the crowd – an intense, spontaneous, immediate” feeling where time seems to either stop or flow (Anderton, Dubber and James, 2013). </w:t>
      </w:r>
      <w:r w:rsidR="00E901B7" w:rsidRPr="00AB4DB0">
        <w:rPr>
          <w:rFonts w:ascii="Arial" w:hAnsi="Arial" w:cs="Arial"/>
        </w:rPr>
        <w:t xml:space="preserve">Coachella is a space where people can express themselves and experiment with alternative ways of living through the carnival-nature and expression of group and community identity that encourages social integration and community cohesion (O’Reilly, Larsen and Kubacki, 2013). </w:t>
      </w:r>
    </w:p>
    <w:p w14:paraId="738429F8" w14:textId="47B34B74" w:rsidR="00C86C77" w:rsidRPr="00AB4DB0" w:rsidRDefault="00B80545" w:rsidP="00AB4DB0">
      <w:pPr>
        <w:spacing w:line="480" w:lineRule="auto"/>
        <w:rPr>
          <w:rFonts w:ascii="Arial" w:hAnsi="Arial" w:cs="Arial"/>
        </w:rPr>
      </w:pPr>
      <w:r w:rsidRPr="00AB4DB0">
        <w:rPr>
          <w:rFonts w:ascii="Arial" w:hAnsi="Arial" w:cs="Arial"/>
        </w:rPr>
        <w:t xml:space="preserve">The festival is selling a “memento of being there” (Frith, 2007). </w:t>
      </w:r>
      <w:r w:rsidR="0044656C" w:rsidRPr="00AB4DB0">
        <w:rPr>
          <w:rFonts w:ascii="Arial" w:hAnsi="Arial" w:cs="Arial"/>
        </w:rPr>
        <w:t>Due to the cultural need to increase their social capital, goers are hyper engaged with their social media, taking photos and videos constantly, even if it distracts from the immediate experience of attend</w:t>
      </w:r>
      <w:r w:rsidR="000A414D" w:rsidRPr="00AB4DB0">
        <w:rPr>
          <w:rFonts w:ascii="Arial" w:hAnsi="Arial" w:cs="Arial"/>
        </w:rPr>
        <w:t xml:space="preserve">ing so that they can prove </w:t>
      </w:r>
      <w:r w:rsidR="0044656C" w:rsidRPr="00AB4DB0">
        <w:rPr>
          <w:rFonts w:ascii="Arial" w:hAnsi="Arial" w:cs="Arial"/>
        </w:rPr>
        <w:t xml:space="preserve">they were </w:t>
      </w:r>
      <w:r w:rsidR="000A414D" w:rsidRPr="00AB4DB0">
        <w:rPr>
          <w:rFonts w:ascii="Arial" w:hAnsi="Arial" w:cs="Arial"/>
        </w:rPr>
        <w:t xml:space="preserve">in attendance. Music lovers and festival-goers assume a certain amount of risk when attended Coachella, whether it be to their health or their wallet. However, goers do receive a certain amount of credibility socially for attending the event. Live events cannot be owned so the only way to experience the true effects of the event is by buying a ticket for access. Likewise performances cannot be replicated as they are produced through interaction between musician, audience and the environment, and the experience itself cannot be separated from music, which is why it is regarded with the highest capital (O’Reilly, Larsen and Kubacki, 2013).   </w:t>
      </w:r>
    </w:p>
    <w:p w14:paraId="3DA75E31" w14:textId="32DF9DBE" w:rsidR="00C86C77" w:rsidRPr="00AB4DB0" w:rsidRDefault="00C86C77" w:rsidP="00AB4DB0">
      <w:pPr>
        <w:spacing w:line="480" w:lineRule="auto"/>
        <w:rPr>
          <w:rFonts w:ascii="Arial" w:hAnsi="Arial" w:cs="Arial"/>
        </w:rPr>
      </w:pPr>
      <w:r w:rsidRPr="00AB4DB0">
        <w:rPr>
          <w:rFonts w:ascii="Arial" w:hAnsi="Arial" w:cs="Arial"/>
        </w:rPr>
        <w:t>Due to the location of the event, goers must deal with the extreme weather conditions of heat and wind that come with the desert (Gander, 2016). In addition to the extreme heat, the mass</w:t>
      </w:r>
      <w:r w:rsidR="000A414D" w:rsidRPr="00AB4DB0">
        <w:rPr>
          <w:rFonts w:ascii="Arial" w:hAnsi="Arial" w:cs="Arial"/>
        </w:rPr>
        <w:t>ive</w:t>
      </w:r>
      <w:r w:rsidRPr="00AB4DB0">
        <w:rPr>
          <w:rFonts w:ascii="Arial" w:hAnsi="Arial" w:cs="Arial"/>
        </w:rPr>
        <w:t xml:space="preserve"> crowd</w:t>
      </w:r>
      <w:r w:rsidR="000A414D" w:rsidRPr="00AB4DB0">
        <w:rPr>
          <w:rFonts w:ascii="Arial" w:hAnsi="Arial" w:cs="Arial"/>
        </w:rPr>
        <w:t>s</w:t>
      </w:r>
      <w:r w:rsidRPr="00AB4DB0">
        <w:rPr>
          <w:rFonts w:ascii="Arial" w:hAnsi="Arial" w:cs="Arial"/>
        </w:rPr>
        <w:t xml:space="preserve"> in front of the stages cause health and safety risks due to lack of available water. As noted by festival-goer, Schilling as the night </w:t>
      </w:r>
      <w:r w:rsidR="000A414D" w:rsidRPr="00AB4DB0">
        <w:rPr>
          <w:rFonts w:ascii="Arial" w:hAnsi="Arial" w:cs="Arial"/>
        </w:rPr>
        <w:t>wanes</w:t>
      </w:r>
      <w:r w:rsidRPr="00AB4DB0">
        <w:rPr>
          <w:rFonts w:ascii="Arial" w:hAnsi="Arial" w:cs="Arial"/>
        </w:rPr>
        <w:t xml:space="preserve"> down and the headliners perform there is a massive crowd at the stage area referred to as “lockdown” because attendees cannot move and are tossed around if they try (Schilling, 2016). </w:t>
      </w:r>
      <w:r w:rsidR="003838E8" w:rsidRPr="00AB4DB0">
        <w:rPr>
          <w:rFonts w:ascii="Arial" w:hAnsi="Arial" w:cs="Arial"/>
        </w:rPr>
        <w:t>Also, o</w:t>
      </w:r>
      <w:r w:rsidR="00E901B7" w:rsidRPr="00AB4DB0">
        <w:rPr>
          <w:rFonts w:ascii="Arial" w:hAnsi="Arial" w:cs="Arial"/>
        </w:rPr>
        <w:t xml:space="preserve">vercrowded spaces are also a problem for some goers as they wouldn’t be able to see the </w:t>
      </w:r>
      <w:r w:rsidR="003838E8" w:rsidRPr="00AB4DB0">
        <w:rPr>
          <w:rFonts w:ascii="Arial" w:hAnsi="Arial" w:cs="Arial"/>
        </w:rPr>
        <w:t>stage, which can lessen ones experience</w:t>
      </w:r>
      <w:r w:rsidR="00E901B7" w:rsidRPr="00AB4DB0">
        <w:rPr>
          <w:rFonts w:ascii="Arial" w:hAnsi="Arial" w:cs="Arial"/>
        </w:rPr>
        <w:t xml:space="preserve">. </w:t>
      </w:r>
    </w:p>
    <w:p w14:paraId="1B03C7A2" w14:textId="6C481941" w:rsidR="00C86C77" w:rsidRPr="00AB4DB0" w:rsidRDefault="003838E8" w:rsidP="00AB4DB0">
      <w:pPr>
        <w:spacing w:line="480" w:lineRule="auto"/>
        <w:rPr>
          <w:rFonts w:ascii="Arial" w:hAnsi="Arial" w:cs="Arial"/>
        </w:rPr>
      </w:pPr>
      <w:r w:rsidRPr="00AB4DB0">
        <w:rPr>
          <w:rFonts w:ascii="Arial" w:hAnsi="Arial" w:cs="Arial"/>
        </w:rPr>
        <w:t>Fans at home are able to attend and</w:t>
      </w:r>
      <w:r w:rsidR="00C86C77" w:rsidRPr="00AB4DB0">
        <w:rPr>
          <w:rFonts w:ascii="Arial" w:hAnsi="Arial" w:cs="Arial"/>
        </w:rPr>
        <w:t xml:space="preserve"> benefit from the festival from the comfort of their own home by watching the festival in a live online, Fuse in the United States and the Guardian in the United Kingdom had the rights to stream the second weekend of the event enticing viewers to click-throu</w:t>
      </w:r>
      <w:r w:rsidRPr="00AB4DB0">
        <w:rPr>
          <w:rFonts w:ascii="Arial" w:hAnsi="Arial" w:cs="Arial"/>
        </w:rPr>
        <w:t>gh their websites and increase brand</w:t>
      </w:r>
      <w:r w:rsidR="00C86C77" w:rsidRPr="00AB4DB0">
        <w:rPr>
          <w:rFonts w:ascii="Arial" w:hAnsi="Arial" w:cs="Arial"/>
        </w:rPr>
        <w:t xml:space="preserve"> engagement (Sc</w:t>
      </w:r>
      <w:r w:rsidRPr="00AB4DB0">
        <w:rPr>
          <w:rFonts w:ascii="Arial" w:hAnsi="Arial" w:cs="Arial"/>
        </w:rPr>
        <w:t>hilling, 2016; Sherman, 2016). Since Coachella ha</w:t>
      </w:r>
      <w:r w:rsidR="000A414D" w:rsidRPr="00AB4DB0">
        <w:rPr>
          <w:rFonts w:ascii="Arial" w:hAnsi="Arial" w:cs="Arial"/>
        </w:rPr>
        <w:t>s</w:t>
      </w:r>
      <w:r w:rsidRPr="00AB4DB0">
        <w:rPr>
          <w:rFonts w:ascii="Arial" w:hAnsi="Arial" w:cs="Arial"/>
        </w:rPr>
        <w:t xml:space="preserve"> been</w:t>
      </w:r>
      <w:r w:rsidR="000A414D" w:rsidRPr="00AB4DB0">
        <w:rPr>
          <w:rFonts w:ascii="Arial" w:hAnsi="Arial" w:cs="Arial"/>
        </w:rPr>
        <w:t xml:space="preserve"> known for it</w:t>
      </w:r>
      <w:r w:rsidR="00C86C77" w:rsidRPr="00AB4DB0">
        <w:rPr>
          <w:rFonts w:ascii="Arial" w:hAnsi="Arial" w:cs="Arial"/>
        </w:rPr>
        <w:t>s legacy lineups and</w:t>
      </w:r>
      <w:r w:rsidRPr="00AB4DB0">
        <w:rPr>
          <w:rFonts w:ascii="Arial" w:hAnsi="Arial" w:cs="Arial"/>
        </w:rPr>
        <w:t xml:space="preserve"> spectacles, o</w:t>
      </w:r>
      <w:r w:rsidR="00C86C77" w:rsidRPr="00AB4DB0">
        <w:rPr>
          <w:rFonts w:ascii="Arial" w:hAnsi="Arial" w:cs="Arial"/>
        </w:rPr>
        <w:t xml:space="preserve">ne critique on the </w:t>
      </w:r>
      <w:r w:rsidRPr="00AB4DB0">
        <w:rPr>
          <w:rFonts w:ascii="Arial" w:hAnsi="Arial" w:cs="Arial"/>
        </w:rPr>
        <w:t>corporatization of the event</w:t>
      </w:r>
      <w:r w:rsidR="00C86C77" w:rsidRPr="00AB4DB0">
        <w:rPr>
          <w:rFonts w:ascii="Arial" w:hAnsi="Arial" w:cs="Arial"/>
        </w:rPr>
        <w:t xml:space="preserve"> is how there has been a cultural shift from celebrating counterculture</w:t>
      </w:r>
      <w:r w:rsidRPr="00AB4DB0">
        <w:rPr>
          <w:rFonts w:ascii="Arial" w:hAnsi="Arial" w:cs="Arial"/>
        </w:rPr>
        <w:t xml:space="preserve"> to becoming a mainstream spectacle</w:t>
      </w:r>
      <w:r w:rsidR="00C86C77" w:rsidRPr="00AB4DB0">
        <w:rPr>
          <w:rFonts w:ascii="Arial" w:hAnsi="Arial" w:cs="Arial"/>
        </w:rPr>
        <w:t xml:space="preserve">. Due to this shift the chance of a breakthrough artist discovery for tastemakers is limited because the lineups are homogenous, however there is still a chance festival-goers will discover their new favorite act. </w:t>
      </w:r>
    </w:p>
    <w:p w14:paraId="2D890D4B" w14:textId="77777777" w:rsidR="00525752" w:rsidRPr="00AB4DB0" w:rsidRDefault="00525752" w:rsidP="00AB4DB0">
      <w:pPr>
        <w:spacing w:line="480" w:lineRule="auto"/>
        <w:rPr>
          <w:rFonts w:ascii="Arial" w:hAnsi="Arial" w:cs="Arial"/>
        </w:rPr>
      </w:pPr>
    </w:p>
    <w:p w14:paraId="7B0E64B8" w14:textId="6DB24D30" w:rsidR="00C86C77" w:rsidRPr="00AB4DB0" w:rsidRDefault="003838E8" w:rsidP="00AB4DB0">
      <w:pPr>
        <w:spacing w:line="480" w:lineRule="auto"/>
        <w:rPr>
          <w:rFonts w:ascii="Arial" w:hAnsi="Arial" w:cs="Arial"/>
        </w:rPr>
      </w:pPr>
      <w:r w:rsidRPr="00AB4DB0">
        <w:rPr>
          <w:rFonts w:ascii="Arial" w:hAnsi="Arial" w:cs="Arial"/>
        </w:rPr>
        <w:t>Artists who play Coachella have</w:t>
      </w:r>
      <w:r w:rsidR="00C86C77" w:rsidRPr="00AB4DB0">
        <w:rPr>
          <w:rFonts w:ascii="Arial" w:hAnsi="Arial" w:cs="Arial"/>
        </w:rPr>
        <w:t xml:space="preserve"> certain benefits. For many smaller acts, playing at the festival is validation of their career and an opportunity to reach more fans since the festival has a larger audience than a club or ballroom could </w:t>
      </w:r>
      <w:r w:rsidRPr="00AB4DB0">
        <w:rPr>
          <w:rFonts w:ascii="Arial" w:hAnsi="Arial" w:cs="Arial"/>
        </w:rPr>
        <w:t xml:space="preserve">ever </w:t>
      </w:r>
      <w:r w:rsidR="00C86C77" w:rsidRPr="00AB4DB0">
        <w:rPr>
          <w:rFonts w:ascii="Arial" w:hAnsi="Arial" w:cs="Arial"/>
        </w:rPr>
        <w:t xml:space="preserve">provide (L.A. Weekly, 2016). According to an interview with Adam Grace of Truth and Salvage Co. “one performance, in terms of fans, can be worth three months of touring” (ibid.). </w:t>
      </w:r>
      <w:r w:rsidRPr="00AB4DB0">
        <w:rPr>
          <w:rFonts w:ascii="Arial" w:hAnsi="Arial" w:cs="Arial"/>
        </w:rPr>
        <w:t xml:space="preserve">Many artists receive their first major concert audience from festivals due to sheer size (Wadell, Barnet and Berry, 2007). </w:t>
      </w:r>
      <w:r w:rsidR="00C86C77" w:rsidRPr="00AB4DB0">
        <w:rPr>
          <w:rFonts w:ascii="Arial" w:hAnsi="Arial" w:cs="Arial"/>
        </w:rPr>
        <w:t>For larger acts festival headlining can become a lucrative career, potentially making seven figures for the most sought after artists. Lastly, Coachella can be seen as a platform for other acts to re</w:t>
      </w:r>
      <w:r w:rsidRPr="00AB4DB0">
        <w:rPr>
          <w:rFonts w:ascii="Arial" w:hAnsi="Arial" w:cs="Arial"/>
        </w:rPr>
        <w:t>-</w:t>
      </w:r>
      <w:r w:rsidR="00C86C77" w:rsidRPr="00AB4DB0">
        <w:rPr>
          <w:rFonts w:ascii="Arial" w:hAnsi="Arial" w:cs="Arial"/>
        </w:rPr>
        <w:t xml:space="preserve">launch their careers, for example Guns and Roses, NWA, and LCD Soundsystem have all recently graced the stage after long hiatuses. </w:t>
      </w:r>
    </w:p>
    <w:p w14:paraId="5DC45B25" w14:textId="77777777" w:rsidR="00C86C77" w:rsidRPr="00AB4DB0" w:rsidRDefault="00C86C77" w:rsidP="00AB4DB0">
      <w:pPr>
        <w:spacing w:line="480" w:lineRule="auto"/>
        <w:rPr>
          <w:rFonts w:ascii="Arial" w:hAnsi="Arial" w:cs="Arial"/>
          <w:b/>
        </w:rPr>
      </w:pPr>
    </w:p>
    <w:p w14:paraId="6539C6E8" w14:textId="77777777" w:rsidR="00525752" w:rsidRPr="00AB4DB0" w:rsidRDefault="003838E8" w:rsidP="00AB4DB0">
      <w:pPr>
        <w:spacing w:line="480" w:lineRule="auto"/>
        <w:rPr>
          <w:rFonts w:ascii="Arial" w:hAnsi="Arial" w:cs="Arial"/>
        </w:rPr>
      </w:pPr>
      <w:r w:rsidRPr="00AB4DB0">
        <w:rPr>
          <w:rFonts w:ascii="Arial" w:hAnsi="Arial" w:cs="Arial"/>
        </w:rPr>
        <w:t xml:space="preserve">The most important stakeholder for festivals </w:t>
      </w:r>
      <w:r w:rsidR="00B62834" w:rsidRPr="00AB4DB0">
        <w:rPr>
          <w:rFonts w:ascii="Arial" w:hAnsi="Arial" w:cs="Arial"/>
        </w:rPr>
        <w:t>is a brand sponsor because they</w:t>
      </w:r>
      <w:r w:rsidR="00C86C77" w:rsidRPr="00AB4DB0">
        <w:rPr>
          <w:rFonts w:ascii="Arial" w:hAnsi="Arial" w:cs="Arial"/>
        </w:rPr>
        <w:t xml:space="preserve"> are integral towards</w:t>
      </w:r>
      <w:r w:rsidR="00B62834" w:rsidRPr="00AB4DB0">
        <w:rPr>
          <w:rFonts w:ascii="Arial" w:hAnsi="Arial" w:cs="Arial"/>
        </w:rPr>
        <w:t xml:space="preserve"> the success of the</w:t>
      </w:r>
      <w:r w:rsidR="00C86C77" w:rsidRPr="00AB4DB0">
        <w:rPr>
          <w:rFonts w:ascii="Arial" w:hAnsi="Arial" w:cs="Arial"/>
        </w:rPr>
        <w:t xml:space="preserve"> festival. </w:t>
      </w:r>
      <w:r w:rsidR="00B62834" w:rsidRPr="00AB4DB0">
        <w:rPr>
          <w:rFonts w:ascii="Arial" w:hAnsi="Arial" w:cs="Arial"/>
        </w:rPr>
        <w:t>Although they do not profit high levels of sales in their product on-site brand s</w:t>
      </w:r>
      <w:r w:rsidR="00B80545" w:rsidRPr="00AB4DB0">
        <w:rPr>
          <w:rFonts w:ascii="Arial" w:hAnsi="Arial" w:cs="Arial"/>
        </w:rPr>
        <w:t>ponsors hope to capitalize on the positive energy and exciting leisure</w:t>
      </w:r>
      <w:r w:rsidR="007710DB" w:rsidRPr="00AB4DB0">
        <w:rPr>
          <w:rFonts w:ascii="Arial" w:hAnsi="Arial" w:cs="Arial"/>
        </w:rPr>
        <w:t xml:space="preserve"> experience of the audience, </w:t>
      </w:r>
      <w:r w:rsidR="00525752" w:rsidRPr="00AB4DB0">
        <w:rPr>
          <w:rFonts w:ascii="Arial" w:hAnsi="Arial" w:cs="Arial"/>
        </w:rPr>
        <w:t>with their benefit accruing</w:t>
      </w:r>
      <w:r w:rsidR="007710DB" w:rsidRPr="00AB4DB0">
        <w:rPr>
          <w:rFonts w:ascii="Arial" w:hAnsi="Arial" w:cs="Arial"/>
        </w:rPr>
        <w:t xml:space="preserve"> long term through enhanced attitudes towards brand (O’Reilly, Larsen and Kubacki, 2013).</w:t>
      </w:r>
      <w:r w:rsidR="00525752" w:rsidRPr="00AB4DB0">
        <w:rPr>
          <w:rFonts w:ascii="Arial" w:hAnsi="Arial" w:cs="Arial"/>
        </w:rPr>
        <w:t xml:space="preserve"> </w:t>
      </w:r>
      <w:r w:rsidR="00C86C77" w:rsidRPr="00AB4DB0">
        <w:rPr>
          <w:rFonts w:ascii="Arial" w:hAnsi="Arial" w:cs="Arial"/>
        </w:rPr>
        <w:t>According to a Live Nation report in the Wall Street Journal, 80% of festival attendee</w:t>
      </w:r>
      <w:r w:rsidR="00525752" w:rsidRPr="00AB4DB0">
        <w:rPr>
          <w:rFonts w:ascii="Arial" w:hAnsi="Arial" w:cs="Arial"/>
        </w:rPr>
        <w:t>s</w:t>
      </w:r>
      <w:r w:rsidR="00C86C77" w:rsidRPr="00AB4DB0">
        <w:rPr>
          <w:rFonts w:ascii="Arial" w:hAnsi="Arial" w:cs="Arial"/>
        </w:rPr>
        <w:t xml:space="preserve"> purchased something in preparation for Coachella (Mediakix, 2016). </w:t>
      </w:r>
      <w:r w:rsidR="00B80545" w:rsidRPr="00AB4DB0">
        <w:rPr>
          <w:rFonts w:ascii="Arial" w:hAnsi="Arial" w:cs="Arial"/>
        </w:rPr>
        <w:t xml:space="preserve">Since the possibility of purchase rate is so high sponsored </w:t>
      </w:r>
      <w:r w:rsidR="007A5B44" w:rsidRPr="00AB4DB0">
        <w:rPr>
          <w:rFonts w:ascii="Arial" w:hAnsi="Arial" w:cs="Arial"/>
        </w:rPr>
        <w:t xml:space="preserve">corporations are eclectic in sector, ranging from financial services, drinks and electroics and mobile network providers all targeting the young adult festival-goers with disposable income (Anderton, Dubber and James, 2013). </w:t>
      </w:r>
    </w:p>
    <w:p w14:paraId="61C026F7" w14:textId="1BA249AB" w:rsidR="00C86C77" w:rsidRPr="00AB4DB0" w:rsidRDefault="00525752" w:rsidP="00AB4DB0">
      <w:pPr>
        <w:spacing w:line="480" w:lineRule="auto"/>
        <w:rPr>
          <w:rFonts w:ascii="Arial" w:hAnsi="Arial" w:cs="Arial"/>
        </w:rPr>
      </w:pPr>
      <w:r w:rsidRPr="00AB4DB0">
        <w:rPr>
          <w:rFonts w:ascii="Arial" w:hAnsi="Arial" w:cs="Arial"/>
        </w:rPr>
        <w:t xml:space="preserve">Another lucrative way for brands to market themselves to goers are by </w:t>
      </w:r>
      <w:r w:rsidR="00C86C77" w:rsidRPr="00AB4DB0">
        <w:rPr>
          <w:rFonts w:ascii="Arial" w:hAnsi="Arial" w:cs="Arial"/>
        </w:rPr>
        <w:t>sponsor</w:t>
      </w:r>
      <w:r w:rsidRPr="00AB4DB0">
        <w:rPr>
          <w:rFonts w:ascii="Arial" w:hAnsi="Arial" w:cs="Arial"/>
        </w:rPr>
        <w:t>ing</w:t>
      </w:r>
      <w:r w:rsidR="00C86C77" w:rsidRPr="00AB4DB0">
        <w:rPr>
          <w:rFonts w:ascii="Arial" w:hAnsi="Arial" w:cs="Arial"/>
        </w:rPr>
        <w:t xml:space="preserve"> or host</w:t>
      </w:r>
      <w:r w:rsidRPr="00AB4DB0">
        <w:rPr>
          <w:rFonts w:ascii="Arial" w:hAnsi="Arial" w:cs="Arial"/>
        </w:rPr>
        <w:t>ing</w:t>
      </w:r>
      <w:r w:rsidR="00C86C77" w:rsidRPr="00AB4DB0">
        <w:rPr>
          <w:rFonts w:ascii="Arial" w:hAnsi="Arial" w:cs="Arial"/>
        </w:rPr>
        <w:t xml:space="preserve"> festival pre-parties</w:t>
      </w:r>
      <w:r w:rsidRPr="00AB4DB0">
        <w:rPr>
          <w:rFonts w:ascii="Arial" w:hAnsi="Arial" w:cs="Arial"/>
        </w:rPr>
        <w:t xml:space="preserve"> at local hotels</w:t>
      </w:r>
      <w:r w:rsidR="00C86C77" w:rsidRPr="00AB4DB0">
        <w:rPr>
          <w:rFonts w:ascii="Arial" w:hAnsi="Arial" w:cs="Arial"/>
        </w:rPr>
        <w:t xml:space="preserve">, </w:t>
      </w:r>
      <w:r w:rsidRPr="00AB4DB0">
        <w:rPr>
          <w:rFonts w:ascii="Arial" w:hAnsi="Arial" w:cs="Arial"/>
        </w:rPr>
        <w:t xml:space="preserve">while </w:t>
      </w:r>
      <w:r w:rsidR="00C86C77" w:rsidRPr="00AB4DB0">
        <w:rPr>
          <w:rFonts w:ascii="Arial" w:hAnsi="Arial" w:cs="Arial"/>
        </w:rPr>
        <w:t xml:space="preserve">usually giving away free products and giveaways that are not affiliated with Coachella but are an important aspect of the festivities people travel for (Faughnder, 2016). Some of the parties are public and others are invite only, </w:t>
      </w:r>
      <w:r w:rsidRPr="00AB4DB0">
        <w:rPr>
          <w:rFonts w:ascii="Arial" w:hAnsi="Arial" w:cs="Arial"/>
        </w:rPr>
        <w:t xml:space="preserve">but </w:t>
      </w:r>
      <w:r w:rsidR="00C86C77" w:rsidRPr="00AB4DB0">
        <w:rPr>
          <w:rFonts w:ascii="Arial" w:hAnsi="Arial" w:cs="Arial"/>
        </w:rPr>
        <w:t xml:space="preserve">anyone can attend </w:t>
      </w:r>
      <w:r w:rsidRPr="00AB4DB0">
        <w:rPr>
          <w:rFonts w:ascii="Arial" w:hAnsi="Arial" w:cs="Arial"/>
        </w:rPr>
        <w:t xml:space="preserve">these parties </w:t>
      </w:r>
      <w:r w:rsidR="00C86C77" w:rsidRPr="00AB4DB0">
        <w:rPr>
          <w:rFonts w:ascii="Arial" w:hAnsi="Arial" w:cs="Arial"/>
        </w:rPr>
        <w:t xml:space="preserve">through social media posts, which are </w:t>
      </w:r>
      <w:r w:rsidRPr="00AB4DB0">
        <w:rPr>
          <w:rFonts w:ascii="Arial" w:hAnsi="Arial" w:cs="Arial"/>
        </w:rPr>
        <w:t xml:space="preserve">a </w:t>
      </w:r>
      <w:r w:rsidR="00C86C77" w:rsidRPr="00AB4DB0">
        <w:rPr>
          <w:rFonts w:ascii="Arial" w:hAnsi="Arial" w:cs="Arial"/>
        </w:rPr>
        <w:t xml:space="preserve">brands core demographic. </w:t>
      </w:r>
      <w:r w:rsidR="007710DB" w:rsidRPr="00AB4DB0">
        <w:rPr>
          <w:rFonts w:ascii="Arial" w:hAnsi="Arial" w:cs="Arial"/>
        </w:rPr>
        <w:t xml:space="preserve">Companies will </w:t>
      </w:r>
      <w:r w:rsidRPr="00AB4DB0">
        <w:rPr>
          <w:rFonts w:ascii="Arial" w:hAnsi="Arial" w:cs="Arial"/>
        </w:rPr>
        <w:t xml:space="preserve">also </w:t>
      </w:r>
      <w:r w:rsidR="007710DB" w:rsidRPr="00AB4DB0">
        <w:rPr>
          <w:rFonts w:ascii="Arial" w:hAnsi="Arial" w:cs="Arial"/>
        </w:rPr>
        <w:t>sponsor particular activities in return for publicity and promotion amongst the audience, seeking benefits such as “increasing visibility, enhancing their brand image, growing their customer base, and fulfilling their social and philanthropic agendas” (O’Reilly, Larsen and Kubacki, 2013).</w:t>
      </w:r>
      <w:r w:rsidR="00C007F8" w:rsidRPr="00AB4DB0">
        <w:rPr>
          <w:rFonts w:ascii="Arial" w:hAnsi="Arial" w:cs="Arial"/>
        </w:rPr>
        <w:t xml:space="preserve"> If there are too many sponsors at the event it can cause conflict of interest between brands and lessen authenticity and become exploitative in the festival-goers eyes. Larger festivals drive their commercial success on brand sponsorships and activations to make ends meet, although it counters the heritage ethos, goers do not mind as long as they are being marketed to tastefully (ibid).    </w:t>
      </w:r>
    </w:p>
    <w:p w14:paraId="0C91B343" w14:textId="31CA42E8" w:rsidR="00C86C77" w:rsidRPr="00AB4DB0" w:rsidRDefault="00C86C77" w:rsidP="00AB4DB0">
      <w:pPr>
        <w:spacing w:line="480" w:lineRule="auto"/>
        <w:rPr>
          <w:rFonts w:ascii="Arial" w:hAnsi="Arial" w:cs="Arial"/>
        </w:rPr>
      </w:pPr>
      <w:r w:rsidRPr="00AB4DB0">
        <w:rPr>
          <w:rFonts w:ascii="Arial" w:hAnsi="Arial" w:cs="Arial"/>
        </w:rPr>
        <w:t>Co-branding is when two or more parties associate their individual brands for mutual gain. Brand co-partners in 2016 included Uber and Blade’s Uberchopper collaboration where attendees can book a helicopter to take them to the festival (Waga, 2016).</w:t>
      </w:r>
      <w:r w:rsidR="00525752" w:rsidRPr="00AB4DB0">
        <w:rPr>
          <w:rFonts w:ascii="Arial" w:hAnsi="Arial" w:cs="Arial"/>
        </w:rPr>
        <w:t xml:space="preserve"> Another co-branding stunt was H&amp;M’s #HMLovesCoachella campaign to promote their festival inspired clothing line. </w:t>
      </w:r>
      <w:r w:rsidRPr="00AB4DB0">
        <w:rPr>
          <w:rFonts w:ascii="Arial" w:hAnsi="Arial" w:cs="Arial"/>
        </w:rPr>
        <w:t xml:space="preserve">Marketing trade website, Mediakix (2016), writes, “millennial audiences aren’t impressed by branded banners hanging behind stages; todays festival-goers desire marketing campaigns that offer something of value”. </w:t>
      </w:r>
      <w:r w:rsidR="00E901B7" w:rsidRPr="00AB4DB0">
        <w:rPr>
          <w:rFonts w:ascii="Arial" w:hAnsi="Arial" w:cs="Arial"/>
        </w:rPr>
        <w:t>Although the commercial nature of brand sponsors grapples with the historic counterculture ethos (O’Reilly, Larsen and Kubacki, 2013), it is seen that millennial audiences prefer integrated brand campaigns, and a</w:t>
      </w:r>
      <w:r w:rsidRPr="00AB4DB0">
        <w:rPr>
          <w:rFonts w:ascii="Arial" w:hAnsi="Arial" w:cs="Arial"/>
        </w:rPr>
        <w:t xml:space="preserve"> recent study of sponsorship at music festivals concluded that a memorable on-site experience combined with social network interaction can help brands build long-term relationships with music lovers (Hudson and Hudson, 2013).  </w:t>
      </w:r>
    </w:p>
    <w:p w14:paraId="688C9C40" w14:textId="7CA24CC5" w:rsidR="0075331A" w:rsidRPr="00AB4DB0" w:rsidRDefault="00C86C77" w:rsidP="00AB4DB0">
      <w:pPr>
        <w:spacing w:line="480" w:lineRule="auto"/>
        <w:rPr>
          <w:rFonts w:ascii="Arial" w:hAnsi="Arial" w:cs="Arial"/>
        </w:rPr>
      </w:pPr>
      <w:r w:rsidRPr="00AB4DB0">
        <w:rPr>
          <w:rFonts w:ascii="Arial" w:hAnsi="Arial" w:cs="Arial"/>
        </w:rPr>
        <w:t xml:space="preserve"> It has been noted that young consumers want brand marketing campaigns integrated into their experience and not distractions from it. The most successful way for brands to accomplish this is through activations (Anderton, 2015), such as Sephora’s Beauty Bar in 2015. Through activations Consumers are involved in the generation of new ideas through crowdsourcing-led innovations that invites them to help improve the service (Hudson and Hudson, 2013). </w:t>
      </w:r>
      <w:r w:rsidR="0075331A" w:rsidRPr="00AB4DB0">
        <w:rPr>
          <w:rFonts w:ascii="Arial" w:hAnsi="Arial" w:cs="Arial"/>
        </w:rPr>
        <w:t xml:space="preserve">Fashion, technology, food and household goods have joined the well-established sponsors showing there is no sector barrier when it comes to entering the market as a sponsor. </w:t>
      </w:r>
    </w:p>
    <w:p w14:paraId="5A65EC64" w14:textId="67D3A9C3" w:rsidR="0075331A" w:rsidRPr="00AB4DB0" w:rsidRDefault="00C86C77" w:rsidP="00AB4DB0">
      <w:pPr>
        <w:spacing w:line="480" w:lineRule="auto"/>
        <w:rPr>
          <w:rFonts w:ascii="Arial" w:hAnsi="Arial" w:cs="Arial"/>
        </w:rPr>
      </w:pPr>
      <w:r w:rsidRPr="00AB4DB0">
        <w:rPr>
          <w:rFonts w:ascii="Arial" w:hAnsi="Arial" w:cs="Arial"/>
        </w:rPr>
        <w:t xml:space="preserve">Social media stars that attend the festival guarantee brand campaigns will be seen by millions of consumers through their profiles effectively showcasing </w:t>
      </w:r>
      <w:r w:rsidR="007710DB" w:rsidRPr="00AB4DB0">
        <w:rPr>
          <w:rFonts w:ascii="Arial" w:hAnsi="Arial" w:cs="Arial"/>
        </w:rPr>
        <w:t xml:space="preserve">and ultimately differentiating </w:t>
      </w:r>
      <w:r w:rsidRPr="00AB4DB0">
        <w:rPr>
          <w:rFonts w:ascii="Arial" w:hAnsi="Arial" w:cs="Arial"/>
        </w:rPr>
        <w:t xml:space="preserve">brand services. </w:t>
      </w:r>
      <w:r w:rsidR="006432A2" w:rsidRPr="00AB4DB0">
        <w:rPr>
          <w:rFonts w:ascii="Arial" w:hAnsi="Arial" w:cs="Arial"/>
        </w:rPr>
        <w:t xml:space="preserve">Consumer driven marketing, such as word of mouth, online research and consumer reviews, has increased the impact of brand campaigns such that brands are partnering with social starlets to create buzz for them and the festival itself (Hudson and Hudson, 2013). </w:t>
      </w:r>
      <w:r w:rsidR="00525752" w:rsidRPr="00AB4DB0">
        <w:rPr>
          <w:rFonts w:ascii="Arial" w:hAnsi="Arial" w:cs="Arial"/>
        </w:rPr>
        <w:t>Corporate brands capitalize on the widespread intere</w:t>
      </w:r>
      <w:r w:rsidR="0075331A" w:rsidRPr="00AB4DB0">
        <w:rPr>
          <w:rFonts w:ascii="Arial" w:hAnsi="Arial" w:cs="Arial"/>
        </w:rPr>
        <w:t xml:space="preserve">st of Coachella audience member and are constantly looking into how consumers make buying decisions in an online environment and one way to do so is by partnering with social media influencers. Examples of influencer-led campaigns include, H&amp;M’s Coachella campaign partnering with Instagrammer Hailey Baldwin dressed in the collection that generated high engagement for the brand with about 300,000 likes in under one week of posting (Mediakix, 2016). BooHoo also partnered with Youtuber Amanda Steele to create a Coachella look book for her three million subscribers to drive the company’s pre-event sales. Both of these campaigns depict how culturally relevant of an entity the festival is.  </w:t>
      </w:r>
    </w:p>
    <w:p w14:paraId="36590616" w14:textId="77777777" w:rsidR="00C86C77" w:rsidRPr="00AB4DB0" w:rsidRDefault="00C86C77" w:rsidP="00AB4DB0">
      <w:pPr>
        <w:spacing w:line="480" w:lineRule="auto"/>
        <w:rPr>
          <w:rFonts w:ascii="Arial" w:hAnsi="Arial" w:cs="Arial"/>
        </w:rPr>
      </w:pPr>
      <w:r w:rsidRPr="00AB4DB0">
        <w:rPr>
          <w:rFonts w:ascii="Arial" w:hAnsi="Arial" w:cs="Arial"/>
        </w:rPr>
        <w:t>Companies use social media analytics to identify and reward influencers. More research is needed to guide festival marketers and the research must adopt new approaches to theory and method in order to examine deeper level consumer emotional and behavioral responses.</w:t>
      </w:r>
    </w:p>
    <w:p w14:paraId="54D8FD55" w14:textId="77777777" w:rsidR="007710DB" w:rsidRPr="00AB4DB0" w:rsidRDefault="007710DB" w:rsidP="00AB4DB0">
      <w:pPr>
        <w:spacing w:line="480" w:lineRule="auto"/>
        <w:rPr>
          <w:rFonts w:ascii="Arial" w:hAnsi="Arial" w:cs="Arial"/>
        </w:rPr>
      </w:pPr>
    </w:p>
    <w:p w14:paraId="389EAE6E" w14:textId="79682AAF" w:rsidR="00B80545" w:rsidRPr="00AB4DB0" w:rsidRDefault="00B80545" w:rsidP="00AB4DB0">
      <w:pPr>
        <w:spacing w:line="480" w:lineRule="auto"/>
        <w:rPr>
          <w:rFonts w:ascii="Arial" w:hAnsi="Arial" w:cs="Arial"/>
        </w:rPr>
      </w:pPr>
      <w:r w:rsidRPr="00AB4DB0">
        <w:rPr>
          <w:rFonts w:ascii="Arial" w:hAnsi="Arial" w:cs="Arial"/>
        </w:rPr>
        <w:t xml:space="preserve">Festival promoters assume the most risk when planning and staging the event. For other promoters wanting to stage festivals, the profit margins are “pretty small” due to economies of scale but the threat of entry is low because live music is always in demand (LA Weekly, 2016; Porter, 2008). Although the major festival circuit in primary markets is saturated, there are opportunities for independent promoters in secondary and tertiary markets that cannot get or afford bigger acts.  </w:t>
      </w:r>
    </w:p>
    <w:p w14:paraId="3ADA5C07" w14:textId="57417A5B" w:rsidR="00B80545" w:rsidRPr="00AB4DB0" w:rsidRDefault="00B80545" w:rsidP="00AB4DB0">
      <w:pPr>
        <w:spacing w:line="480" w:lineRule="auto"/>
        <w:rPr>
          <w:rFonts w:ascii="Arial" w:hAnsi="Arial" w:cs="Arial"/>
        </w:rPr>
      </w:pPr>
      <w:r w:rsidRPr="00AB4DB0">
        <w:rPr>
          <w:rFonts w:ascii="Arial" w:hAnsi="Arial" w:cs="Arial"/>
        </w:rPr>
        <w:t xml:space="preserve">In it’s first year Goldenvoice lost $1 million on Coachella 1999 and had to partner with AEG Live to lessen their debt (LA Weekly, 2016). This further shows how festivals and promoters need partners and sponsorship to make the event successful. Partners can make the difference between making and losing money and sometimes the only way to keep ticket prices down. L.A. Weekly (2016) reported between 2003 and 2010 music sponsorship doubled from $574 million to $1.17 billion. However, having budgets set in the millions with large capital risk “cannot afford to make a mistake” (Waddell, Barnet and Berry, 2007). </w:t>
      </w:r>
      <w:r w:rsidR="007710DB" w:rsidRPr="00AB4DB0">
        <w:rPr>
          <w:rFonts w:ascii="Arial" w:hAnsi="Arial" w:cs="Arial"/>
        </w:rPr>
        <w:t xml:space="preserve">The costs of live performances rises faster than inflation (Anderton, Dubber and James, 2013) there are extreme financial risks in staging a festival due to costs, such as licensing fees and requirements, security, policing, </w:t>
      </w:r>
      <w:r w:rsidR="00103AA8" w:rsidRPr="00AB4DB0">
        <w:rPr>
          <w:rFonts w:ascii="Arial" w:hAnsi="Arial" w:cs="Arial"/>
        </w:rPr>
        <w:t>surveillance</w:t>
      </w:r>
      <w:r w:rsidR="007710DB" w:rsidRPr="00AB4DB0">
        <w:rPr>
          <w:rFonts w:ascii="Arial" w:hAnsi="Arial" w:cs="Arial"/>
        </w:rPr>
        <w:t xml:space="preserve">, insurance, rising artists fees, complex technologies and stage shows. Sponsorship money enables promoters to plan ahead and book essential elements before cash flow from ticket sales to reduce risk.     </w:t>
      </w:r>
      <w:r w:rsidRPr="00AB4DB0">
        <w:rPr>
          <w:rFonts w:ascii="Arial" w:hAnsi="Arial" w:cs="Arial"/>
        </w:rPr>
        <w:t xml:space="preserve">  </w:t>
      </w:r>
    </w:p>
    <w:p w14:paraId="0CC76101" w14:textId="6E83CECB" w:rsidR="00B80545" w:rsidRPr="00AB4DB0" w:rsidRDefault="00B80545" w:rsidP="00AB4DB0">
      <w:pPr>
        <w:spacing w:line="480" w:lineRule="auto"/>
        <w:rPr>
          <w:rFonts w:ascii="Arial" w:hAnsi="Arial" w:cs="Arial"/>
        </w:rPr>
      </w:pPr>
      <w:r w:rsidRPr="00AB4DB0">
        <w:rPr>
          <w:rFonts w:ascii="Arial" w:hAnsi="Arial" w:cs="Arial"/>
        </w:rPr>
        <w:t xml:space="preserve">Booking talent for festivals becomes a talent competition for the best, most universal acts between independent promoters and festivals. Luckily for Goldenvoice Coachella tickets for sell out before the lineup is even announced, putting them in a favorable negotiating position when booking talent (Anderton, 2015), also being backed by AEG can leverage artists by promising bookings at other venues in their control. However many partners, there is still pressure for them to make money because they are major companies backed by stockholders. Good relationships with agents are necessary in order to secure top choices which only effective networking, sustainability and establishment can offer. </w:t>
      </w:r>
      <w:r w:rsidR="00282EE7" w:rsidRPr="00AB4DB0">
        <w:rPr>
          <w:rFonts w:ascii="Arial" w:hAnsi="Arial" w:cs="Arial"/>
        </w:rPr>
        <w:t xml:space="preserve">Exclusivity deals used to regulate festival headliners to prevent them from being generically filled with top-billed artists playing a string of festivals instead of touring, and some festivals have re-introduced these clauses </w:t>
      </w:r>
      <w:r w:rsidR="007710DB" w:rsidRPr="00AB4DB0">
        <w:rPr>
          <w:rFonts w:ascii="Arial" w:hAnsi="Arial" w:cs="Arial"/>
        </w:rPr>
        <w:t xml:space="preserve">to retain their programs distinctiveness which also has the consequence of raising artist fees (Anderton, Dubber and James, 2013). </w:t>
      </w:r>
      <w:r w:rsidR="00282EE7" w:rsidRPr="00AB4DB0">
        <w:rPr>
          <w:rFonts w:ascii="Arial" w:hAnsi="Arial" w:cs="Arial"/>
        </w:rPr>
        <w:t xml:space="preserve"> </w:t>
      </w:r>
      <w:r w:rsidRPr="00AB4DB0">
        <w:rPr>
          <w:rFonts w:ascii="Arial" w:hAnsi="Arial" w:cs="Arial"/>
        </w:rPr>
        <w:t xml:space="preserve">  </w:t>
      </w:r>
    </w:p>
    <w:p w14:paraId="57E11830" w14:textId="77777777" w:rsidR="00B80545" w:rsidRPr="00AB4DB0" w:rsidRDefault="00B80545" w:rsidP="00AB4DB0">
      <w:pPr>
        <w:spacing w:line="480" w:lineRule="auto"/>
        <w:rPr>
          <w:rFonts w:ascii="Arial" w:hAnsi="Arial" w:cs="Arial"/>
        </w:rPr>
      </w:pPr>
    </w:p>
    <w:p w14:paraId="01C8A8B8" w14:textId="1CDDEEF2" w:rsidR="00B80545" w:rsidRPr="00AB4DB0" w:rsidRDefault="00B80545" w:rsidP="00AB4DB0">
      <w:pPr>
        <w:spacing w:line="480" w:lineRule="auto"/>
        <w:rPr>
          <w:rFonts w:ascii="Arial" w:hAnsi="Arial" w:cs="Arial"/>
        </w:rPr>
      </w:pPr>
      <w:r w:rsidRPr="00AB4DB0">
        <w:rPr>
          <w:rFonts w:ascii="Arial" w:hAnsi="Arial" w:cs="Arial"/>
        </w:rPr>
        <w:t>Aside from promoters, music journalists claim to have been harmed by Coachella because it is “not about the music” and the event “is not rare and meaningful anymore” (</w:t>
      </w:r>
      <w:r w:rsidRPr="00AB4DB0">
        <w:rPr>
          <w:rFonts w:ascii="Arial" w:eastAsia="Times New Roman" w:hAnsi="Arial" w:cs="Arial"/>
        </w:rPr>
        <w:t>Pareles, Ratliff and Caramanica, 2016). It is argued that due to the festival’s size it is too big a business to not adhere to mainstream and homogenized tastes</w:t>
      </w:r>
      <w:r w:rsidRPr="00AB4DB0">
        <w:rPr>
          <w:rFonts w:ascii="Arial" w:hAnsi="Arial" w:cs="Arial"/>
        </w:rPr>
        <w:t xml:space="preserve"> because all potential customers in attendance or watching from home must be served (ibid). Pareles </w:t>
      </w:r>
      <w:r w:rsidRPr="00AB4DB0">
        <w:rPr>
          <w:rFonts w:ascii="Arial" w:hAnsi="Arial" w:cs="Arial"/>
          <w:i/>
        </w:rPr>
        <w:t>et al</w:t>
      </w:r>
      <w:r w:rsidRPr="00AB4DB0">
        <w:rPr>
          <w:rFonts w:ascii="Arial" w:hAnsi="Arial" w:cs="Arial"/>
        </w:rPr>
        <w:t xml:space="preserve"> (2016) believe that Coachella is a social event rather than a music event, with a focus on “clothes, drugs, topography and regional weather” and playing major sought after talent on a festival loop for the season. Alternatively, Henry (2016) believes that the homogenization of lineups and expectations of Coachella are part of the experience that goers thrive for. Goers know and will expect to have an eclectic line up of universal acts from hip-hop to punk to top 40 artists, although with a skew towards mass public appeal. Festivals are a place to see all types of music scenes coexisting and gages the musical climate by showing who draws the most crowd across the five stages playing at the same time. Festivals are a view into how audiences listen to music in a digital age. In rebuttal to Pareles </w:t>
      </w:r>
      <w:r w:rsidRPr="00AB4DB0">
        <w:rPr>
          <w:rFonts w:ascii="Arial" w:hAnsi="Arial" w:cs="Arial"/>
          <w:i/>
        </w:rPr>
        <w:t>et al</w:t>
      </w:r>
      <w:r w:rsidRPr="00AB4DB0">
        <w:rPr>
          <w:rFonts w:ascii="Arial" w:hAnsi="Arial" w:cs="Arial"/>
        </w:rPr>
        <w:t xml:space="preserve"> (2016), Henry suggests that in order for music critics to cover the festival they need to adjust their focus to where music is a part of a whole and not their main attraction since Coachella is a multi-faceted event.  </w:t>
      </w:r>
    </w:p>
    <w:p w14:paraId="281D3340" w14:textId="16F368DC" w:rsidR="00C86C77" w:rsidRPr="00AB4DB0" w:rsidRDefault="00103AA8" w:rsidP="00AB4DB0">
      <w:pPr>
        <w:spacing w:line="480" w:lineRule="auto"/>
        <w:rPr>
          <w:rFonts w:ascii="Arial" w:hAnsi="Arial" w:cs="Arial"/>
        </w:rPr>
      </w:pPr>
      <w:r w:rsidRPr="00AB4DB0">
        <w:rPr>
          <w:rFonts w:ascii="Arial" w:hAnsi="Arial" w:cs="Arial"/>
        </w:rPr>
        <w:t>At Coachella t</w:t>
      </w:r>
      <w:r w:rsidR="000A414D" w:rsidRPr="00AB4DB0">
        <w:rPr>
          <w:rFonts w:ascii="Arial" w:hAnsi="Arial" w:cs="Arial"/>
        </w:rPr>
        <w:t>he music is secondary to existing</w:t>
      </w:r>
      <w:r w:rsidRPr="00AB4DB0">
        <w:rPr>
          <w:rFonts w:ascii="Arial" w:hAnsi="Arial" w:cs="Arial"/>
        </w:rPr>
        <w:t xml:space="preserve"> due to its multi-faceted nature and contributions from many stakeholders to increase revenues and the cultural capital of the event that keeps the festival afloat</w:t>
      </w:r>
      <w:r w:rsidR="000A414D" w:rsidRPr="00AB4DB0">
        <w:rPr>
          <w:rFonts w:ascii="Arial" w:hAnsi="Arial" w:cs="Arial"/>
        </w:rPr>
        <w:t>.</w:t>
      </w:r>
    </w:p>
    <w:p w14:paraId="0343E284" w14:textId="77777777" w:rsidR="00B80545" w:rsidRPr="00AB4DB0" w:rsidRDefault="00C86C77" w:rsidP="00AB4DB0">
      <w:pPr>
        <w:pStyle w:val="Heading1"/>
        <w:rPr>
          <w:rFonts w:ascii="Arial" w:hAnsi="Arial" w:cs="Arial"/>
          <w:sz w:val="24"/>
          <w:szCs w:val="24"/>
        </w:rPr>
      </w:pPr>
      <w:bookmarkStart w:id="5" w:name="_Toc343765383"/>
      <w:r w:rsidRPr="00AB4DB0">
        <w:rPr>
          <w:rFonts w:ascii="Arial" w:hAnsi="Arial" w:cs="Arial"/>
          <w:sz w:val="24"/>
          <w:szCs w:val="24"/>
        </w:rPr>
        <w:t>Coachella and Social Media Technology</w:t>
      </w:r>
      <w:bookmarkEnd w:id="5"/>
      <w:r w:rsidRPr="00AB4DB0">
        <w:rPr>
          <w:rFonts w:ascii="Arial" w:hAnsi="Arial" w:cs="Arial"/>
          <w:sz w:val="24"/>
          <w:szCs w:val="24"/>
        </w:rPr>
        <w:t xml:space="preserve"> </w:t>
      </w:r>
    </w:p>
    <w:p w14:paraId="5E558146" w14:textId="77777777" w:rsidR="00B80545" w:rsidRPr="00AB4DB0" w:rsidRDefault="00B80545" w:rsidP="00C86C77">
      <w:pPr>
        <w:rPr>
          <w:rFonts w:ascii="Arial" w:hAnsi="Arial" w:cs="Arial"/>
          <w:b/>
        </w:rPr>
      </w:pPr>
    </w:p>
    <w:p w14:paraId="596DE8A8" w14:textId="6AAEEC8E" w:rsidR="00B80545" w:rsidRPr="00AB4DB0" w:rsidRDefault="00B80545" w:rsidP="00AB4DB0">
      <w:pPr>
        <w:spacing w:line="480" w:lineRule="auto"/>
        <w:rPr>
          <w:rFonts w:ascii="Arial" w:hAnsi="Arial" w:cs="Arial"/>
        </w:rPr>
      </w:pPr>
      <w:r w:rsidRPr="00AB4DB0">
        <w:rPr>
          <w:rFonts w:ascii="Arial" w:hAnsi="Arial" w:cs="Arial"/>
        </w:rPr>
        <w:t>Technology plays an important role to the cultural and social aspects of Coachella</w:t>
      </w:r>
      <w:r w:rsidR="00103AA8" w:rsidRPr="00AB4DB0">
        <w:rPr>
          <w:rFonts w:ascii="Arial" w:hAnsi="Arial" w:cs="Arial"/>
        </w:rPr>
        <w:t>, so much so that event attendees have been criticized as narcissistic in the New York Times (2016)</w:t>
      </w:r>
      <w:r w:rsidRPr="00AB4DB0">
        <w:rPr>
          <w:rFonts w:ascii="Arial" w:hAnsi="Arial" w:cs="Arial"/>
        </w:rPr>
        <w:t xml:space="preserve">. </w:t>
      </w:r>
      <w:r w:rsidR="00E8329F" w:rsidRPr="00AB4DB0">
        <w:rPr>
          <w:rFonts w:ascii="Arial" w:hAnsi="Arial" w:cs="Arial"/>
        </w:rPr>
        <w:t xml:space="preserve">The event is broadcasted throughout social media and the Internet whether it is by attendees or brands and influencers to raise awareness. </w:t>
      </w:r>
    </w:p>
    <w:p w14:paraId="0F813DAE" w14:textId="7A85294E" w:rsidR="00B80545" w:rsidRPr="00AB4DB0" w:rsidRDefault="00B80545" w:rsidP="00AB4DB0">
      <w:pPr>
        <w:spacing w:line="480" w:lineRule="auto"/>
        <w:rPr>
          <w:rFonts w:ascii="Arial" w:hAnsi="Arial" w:cs="Arial"/>
        </w:rPr>
      </w:pPr>
      <w:r w:rsidRPr="00AB4DB0">
        <w:rPr>
          <w:rFonts w:ascii="Arial" w:hAnsi="Arial" w:cs="Arial"/>
        </w:rPr>
        <w:t xml:space="preserve">As mentioned brands use influencers to raise awareness for their services and this awareness becomes possible through social media platforms and the immediate Internet delivery system. Social media gives behind-the-scenes looks at parties and concerts which drive followers to a brand’s social </w:t>
      </w:r>
      <w:r w:rsidR="00E8329F" w:rsidRPr="00AB4DB0">
        <w:rPr>
          <w:rFonts w:ascii="Arial" w:hAnsi="Arial" w:cs="Arial"/>
        </w:rPr>
        <w:t xml:space="preserve">media </w:t>
      </w:r>
      <w:r w:rsidRPr="00AB4DB0">
        <w:rPr>
          <w:rFonts w:ascii="Arial" w:hAnsi="Arial" w:cs="Arial"/>
        </w:rPr>
        <w:t xml:space="preserve">channels, for example with celebrity Snapchat takeovers, because they achieve “far-reaching high return on investment results” (Mediakix, 2016). </w:t>
      </w:r>
    </w:p>
    <w:p w14:paraId="3D786647" w14:textId="585FB4FB" w:rsidR="00B80545" w:rsidRPr="00AB4DB0" w:rsidRDefault="00E8329F" w:rsidP="00AB4DB0">
      <w:pPr>
        <w:spacing w:line="480" w:lineRule="auto"/>
        <w:rPr>
          <w:rFonts w:ascii="Arial" w:hAnsi="Arial" w:cs="Arial"/>
        </w:rPr>
      </w:pPr>
      <w:r w:rsidRPr="00AB4DB0">
        <w:rPr>
          <w:rFonts w:ascii="Arial" w:hAnsi="Arial" w:cs="Arial"/>
        </w:rPr>
        <w:t xml:space="preserve">Aside from social media, </w:t>
      </w:r>
      <w:r w:rsidR="00B80545" w:rsidRPr="00AB4DB0">
        <w:rPr>
          <w:rFonts w:ascii="Arial" w:hAnsi="Arial" w:cs="Arial"/>
        </w:rPr>
        <w:t>Coachella itself has a smartphone application (app) that replaces paper maps and set lists that were common to festivals in the pre-digital era. Through this downloadable app attendees can explore entire lineups and share their locations with friends and view real-time updates, while also sharing big data with the festival to help improve services (Archibald, 2016). Known for their spectacles, for the 2016 event Coachella implemented a virtual reality (VR) viewer in every attendee’s welcome guide with the use of their own VR app giving 360-degree panoramic views of previous festivals and a virtual tour of the festival site with added interviews and performances by the event’s current artists (</w:t>
      </w:r>
      <w:r w:rsidRPr="00AB4DB0">
        <w:rPr>
          <w:rFonts w:ascii="Arial" w:hAnsi="Arial" w:cs="Arial"/>
        </w:rPr>
        <w:t>ibid</w:t>
      </w:r>
      <w:r w:rsidR="00B80545" w:rsidRPr="00AB4DB0">
        <w:rPr>
          <w:rFonts w:ascii="Arial" w:hAnsi="Arial" w:cs="Arial"/>
        </w:rPr>
        <w:t xml:space="preserve">). This VR technology has the ability to impact the wider industry because with it’s implementation artists could offer their own virtual reality experiences as an extension of their set list. VR has the potential to generate revenue since the current “model focuses on rich content to supplement streaming” (ibid.).  </w:t>
      </w:r>
    </w:p>
    <w:p w14:paraId="7D659021" w14:textId="77777777" w:rsidR="00E8329F" w:rsidRPr="00AB4DB0" w:rsidRDefault="00B80545" w:rsidP="00AB4DB0">
      <w:pPr>
        <w:spacing w:line="480" w:lineRule="auto"/>
        <w:rPr>
          <w:rFonts w:ascii="Arial" w:hAnsi="Arial" w:cs="Arial"/>
        </w:rPr>
      </w:pPr>
      <w:r w:rsidRPr="00AB4DB0">
        <w:rPr>
          <w:rFonts w:ascii="Arial" w:hAnsi="Arial" w:cs="Arial"/>
        </w:rPr>
        <w:t>Another innovative technology Coachella has used was in a partnership with Here in an Active Listening ear bud campaign that allowed users to experience the live music through different sound filters designed specifically for Coachella. The technology was optimized for the festival and not available to the public, this gave users the opportunity to try the product while simultaneously giving the company insight on how consumers will use them (Franko, 201</w:t>
      </w:r>
      <w:r w:rsidR="00E8329F" w:rsidRPr="00AB4DB0">
        <w:rPr>
          <w:rFonts w:ascii="Arial" w:hAnsi="Arial" w:cs="Arial"/>
        </w:rPr>
        <w:t xml:space="preserve">6). </w:t>
      </w:r>
      <w:r w:rsidRPr="00AB4DB0">
        <w:rPr>
          <w:rFonts w:ascii="Arial" w:hAnsi="Arial" w:cs="Arial"/>
        </w:rPr>
        <w:t>Other Coachella optimizations and activations include the Tupac hologram performance, H&amp;M’s 2015 Selfie Station complete with mirrors and professional visual effects, and Heinekin’s 2013 fingerprint-activated beer cooler.</w:t>
      </w:r>
    </w:p>
    <w:p w14:paraId="7664F526" w14:textId="3C5734B4" w:rsidR="00E901B7" w:rsidRPr="00AB4DB0" w:rsidRDefault="00E901B7" w:rsidP="00AB4DB0">
      <w:pPr>
        <w:spacing w:line="480" w:lineRule="auto"/>
        <w:rPr>
          <w:rFonts w:ascii="Arial" w:hAnsi="Arial" w:cs="Arial"/>
        </w:rPr>
      </w:pPr>
      <w:r w:rsidRPr="00AB4DB0">
        <w:rPr>
          <w:rFonts w:ascii="Arial" w:hAnsi="Arial" w:cs="Arial"/>
        </w:rPr>
        <w:t>Live music was immune to digitalization threats of piracy in the early 2000s and could grow undisturbed into the revenue giant it is today</w:t>
      </w:r>
      <w:r w:rsidR="00E8329F" w:rsidRPr="00AB4DB0">
        <w:rPr>
          <w:rFonts w:ascii="Arial" w:hAnsi="Arial" w:cs="Arial"/>
        </w:rPr>
        <w:t>, however it is digitalization and the growth of technology that have optimized the live music experience</w:t>
      </w:r>
      <w:r w:rsidRPr="00AB4DB0">
        <w:rPr>
          <w:rFonts w:ascii="Arial" w:hAnsi="Arial" w:cs="Arial"/>
        </w:rPr>
        <w:t xml:space="preserve">. </w:t>
      </w:r>
    </w:p>
    <w:p w14:paraId="4AEE4389" w14:textId="77777777" w:rsidR="00B80545" w:rsidRPr="00AB4DB0" w:rsidRDefault="00B80545" w:rsidP="00B80545">
      <w:pPr>
        <w:rPr>
          <w:rFonts w:ascii="Arial" w:hAnsi="Arial" w:cs="Arial"/>
        </w:rPr>
      </w:pPr>
    </w:p>
    <w:p w14:paraId="63F24A7F" w14:textId="77777777" w:rsidR="005D2A46" w:rsidRPr="00AB4DB0" w:rsidRDefault="00B80545" w:rsidP="00AB4DB0">
      <w:pPr>
        <w:pStyle w:val="Heading1"/>
        <w:rPr>
          <w:rFonts w:ascii="Arial" w:hAnsi="Arial" w:cs="Arial"/>
          <w:sz w:val="24"/>
          <w:szCs w:val="24"/>
        </w:rPr>
      </w:pPr>
      <w:bookmarkStart w:id="6" w:name="_Toc343765384"/>
      <w:r w:rsidRPr="00AB4DB0">
        <w:rPr>
          <w:rFonts w:ascii="Arial" w:hAnsi="Arial" w:cs="Arial"/>
          <w:sz w:val="24"/>
          <w:szCs w:val="24"/>
        </w:rPr>
        <w:t>Conclusion</w:t>
      </w:r>
      <w:bookmarkEnd w:id="6"/>
      <w:r w:rsidRPr="00AB4DB0">
        <w:rPr>
          <w:rFonts w:ascii="Arial" w:hAnsi="Arial" w:cs="Arial"/>
          <w:sz w:val="24"/>
          <w:szCs w:val="24"/>
        </w:rPr>
        <w:t xml:space="preserve"> </w:t>
      </w:r>
    </w:p>
    <w:p w14:paraId="42D70ACD" w14:textId="77777777" w:rsidR="005D2A46" w:rsidRPr="00AB4DB0" w:rsidRDefault="005D2A46" w:rsidP="00B80545">
      <w:pPr>
        <w:rPr>
          <w:rFonts w:ascii="Arial" w:hAnsi="Arial" w:cs="Arial"/>
          <w:b/>
        </w:rPr>
      </w:pPr>
    </w:p>
    <w:p w14:paraId="19CD8FD1" w14:textId="7825ACB6" w:rsidR="000A414D" w:rsidRPr="00AB4DB0" w:rsidRDefault="00C007F8" w:rsidP="00AB4DB0">
      <w:pPr>
        <w:spacing w:line="480" w:lineRule="auto"/>
        <w:rPr>
          <w:rFonts w:ascii="Arial" w:hAnsi="Arial" w:cs="Arial"/>
        </w:rPr>
      </w:pPr>
      <w:r w:rsidRPr="00AB4DB0">
        <w:rPr>
          <w:rFonts w:ascii="Arial" w:hAnsi="Arial" w:cs="Arial"/>
        </w:rPr>
        <w:t xml:space="preserve">Live music is an experiential product that is compromised of cultural, symbolic, social and emotional facets in addition to economic factors and Coachella embodies every facet. </w:t>
      </w:r>
      <w:r w:rsidR="005D2A46" w:rsidRPr="00AB4DB0">
        <w:rPr>
          <w:rFonts w:ascii="Arial" w:hAnsi="Arial" w:cs="Arial"/>
        </w:rPr>
        <w:t>The cultural value and importance of Coachella, and festival</w:t>
      </w:r>
      <w:r w:rsidR="00706BBD" w:rsidRPr="00AB4DB0">
        <w:rPr>
          <w:rFonts w:ascii="Arial" w:hAnsi="Arial" w:cs="Arial"/>
        </w:rPr>
        <w:t>s as a whole are unprecedented, because of which there has been more live music in the past decade than there has been in the industry (O’Reilly, Larsen and Kubacki, 2013). The festival creates and maintains a certain cultural meaning and social structure that reinforces popular music tastes that also create</w:t>
      </w:r>
      <w:r w:rsidRPr="00AB4DB0">
        <w:rPr>
          <w:rFonts w:ascii="Arial" w:hAnsi="Arial" w:cs="Arial"/>
        </w:rPr>
        <w:t>s</w:t>
      </w:r>
      <w:r w:rsidR="00706BBD" w:rsidRPr="00AB4DB0">
        <w:rPr>
          <w:rFonts w:ascii="Arial" w:hAnsi="Arial" w:cs="Arial"/>
        </w:rPr>
        <w:t xml:space="preserve"> icons and myths i</w:t>
      </w:r>
      <w:r w:rsidRPr="00AB4DB0">
        <w:rPr>
          <w:rFonts w:ascii="Arial" w:hAnsi="Arial" w:cs="Arial"/>
        </w:rPr>
        <w:t>n the process. Coachella also proves that fe</w:t>
      </w:r>
      <w:r w:rsidR="005D2A46" w:rsidRPr="00AB4DB0">
        <w:rPr>
          <w:rFonts w:ascii="Arial" w:hAnsi="Arial" w:cs="Arial"/>
        </w:rPr>
        <w:t xml:space="preserve">stivals can be managed as brands with their distinctive characteristics in that “consumption is mainly social and occurs within a limited period of time” (Hudson and Hudson, 2013). </w:t>
      </w:r>
      <w:r w:rsidR="005D2A46" w:rsidRPr="00AB4DB0">
        <w:rPr>
          <w:rFonts w:ascii="Arial" w:hAnsi="Arial" w:cs="Arial"/>
          <w:b/>
        </w:rPr>
        <w:t xml:space="preserve"> </w:t>
      </w:r>
    </w:p>
    <w:p w14:paraId="31A1C533" w14:textId="22A79732" w:rsidR="001217BB" w:rsidRPr="00AB4DB0" w:rsidRDefault="000A414D" w:rsidP="00AB4DB0">
      <w:pPr>
        <w:spacing w:line="480" w:lineRule="auto"/>
        <w:rPr>
          <w:rFonts w:ascii="Arial" w:hAnsi="Arial" w:cs="Arial"/>
          <w:b/>
        </w:rPr>
      </w:pPr>
      <w:r w:rsidRPr="00AB4DB0">
        <w:rPr>
          <w:rFonts w:ascii="Arial" w:hAnsi="Arial" w:cs="Arial"/>
        </w:rPr>
        <w:t xml:space="preserve">The value of live music is </w:t>
      </w:r>
      <w:r w:rsidR="00E8329F" w:rsidRPr="00AB4DB0">
        <w:rPr>
          <w:rFonts w:ascii="Arial" w:hAnsi="Arial" w:cs="Arial"/>
        </w:rPr>
        <w:t>in its symbolic capital and the</w:t>
      </w:r>
      <w:r w:rsidRPr="00AB4DB0">
        <w:rPr>
          <w:rFonts w:ascii="Arial" w:hAnsi="Arial" w:cs="Arial"/>
        </w:rPr>
        <w:t xml:space="preserve"> sense of “being there” (Anderton, Dubber and James, 2013). </w:t>
      </w:r>
      <w:r w:rsidR="00E8329F" w:rsidRPr="00AB4DB0">
        <w:rPr>
          <w:rFonts w:ascii="Arial" w:hAnsi="Arial" w:cs="Arial"/>
        </w:rPr>
        <w:t xml:space="preserve">It is this sense that drives music tourism to the Coachella Valley and sells tickets out months before lineups are announced. Although Coachella has evolved from its roots in counterculture into a mainstream spectacle </w:t>
      </w:r>
      <w:r w:rsidR="00C007F8" w:rsidRPr="00AB4DB0">
        <w:rPr>
          <w:rFonts w:ascii="Arial" w:hAnsi="Arial" w:cs="Arial"/>
        </w:rPr>
        <w:t xml:space="preserve">with a universally homogenous lineup it does not stifle attendance. Indio, California and the live music industry greatly benefit from wide revenues and economic activity that the Coachella Valley Music and Arts Festival provides. Hence, Coachella is an innovative staple in the music industry that brings together corporatization, music, culture and technology in perfect harmony.  </w:t>
      </w:r>
      <w:r w:rsidR="001217BB" w:rsidRPr="00AB4DB0">
        <w:rPr>
          <w:rFonts w:ascii="Arial" w:hAnsi="Arial" w:cs="Arial"/>
          <w:b/>
        </w:rPr>
        <w:br w:type="page"/>
      </w:r>
    </w:p>
    <w:p w14:paraId="2616F49E" w14:textId="77777777" w:rsidR="00B70228" w:rsidRPr="00AB4DB0" w:rsidRDefault="001217BB" w:rsidP="00AB4DB0">
      <w:pPr>
        <w:pStyle w:val="Heading1"/>
        <w:rPr>
          <w:rFonts w:ascii="Arial" w:hAnsi="Arial" w:cs="Arial"/>
          <w:sz w:val="24"/>
          <w:szCs w:val="24"/>
        </w:rPr>
      </w:pPr>
      <w:bookmarkStart w:id="7" w:name="_Toc343765385"/>
      <w:r w:rsidRPr="00AB4DB0">
        <w:rPr>
          <w:rFonts w:ascii="Arial" w:hAnsi="Arial" w:cs="Arial"/>
          <w:sz w:val="24"/>
          <w:szCs w:val="24"/>
        </w:rPr>
        <w:t>Bibliography</w:t>
      </w:r>
      <w:bookmarkEnd w:id="7"/>
      <w:r w:rsidRPr="00AB4DB0">
        <w:rPr>
          <w:rFonts w:ascii="Arial" w:hAnsi="Arial" w:cs="Arial"/>
          <w:sz w:val="24"/>
          <w:szCs w:val="24"/>
        </w:rPr>
        <w:t xml:space="preserve"> </w:t>
      </w:r>
    </w:p>
    <w:p w14:paraId="59B328FD" w14:textId="77777777" w:rsidR="00EF124C" w:rsidRDefault="00EF124C"/>
    <w:p w14:paraId="123126B3" w14:textId="77777777" w:rsidR="00AB4DB0" w:rsidRPr="005B357D"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Anderton, C. (2015). Branding, Sponsorship and The Music Festival. In: G. McKay, ed., </w:t>
      </w:r>
      <w:r w:rsidRPr="005B357D">
        <w:rPr>
          <w:rFonts w:ascii="Arial" w:eastAsia="Times New Roman" w:hAnsi="Arial" w:cs="Arial"/>
          <w:i/>
          <w:iCs/>
        </w:rPr>
        <w:t>The Pop Festival: History, Music, Media, Culture</w:t>
      </w:r>
      <w:r w:rsidRPr="005B357D">
        <w:rPr>
          <w:rFonts w:ascii="Arial" w:eastAsia="Times New Roman" w:hAnsi="Arial" w:cs="Arial"/>
        </w:rPr>
        <w:t>, 1st ed. Bloomsbury, pp.199-212.</w:t>
      </w:r>
    </w:p>
    <w:p w14:paraId="02A64B5E" w14:textId="77777777" w:rsidR="00AB4DB0" w:rsidRPr="005B357D" w:rsidRDefault="00AB4DB0" w:rsidP="00AB4DB0">
      <w:pPr>
        <w:spacing w:line="480" w:lineRule="auto"/>
        <w:ind w:hanging="720"/>
        <w:rPr>
          <w:rFonts w:ascii="Arial" w:hAnsi="Arial" w:cs="Arial"/>
        </w:rPr>
      </w:pPr>
      <w:r w:rsidRPr="005B357D">
        <w:rPr>
          <w:rFonts w:ascii="Arial" w:hAnsi="Arial" w:cs="Arial"/>
        </w:rPr>
        <w:t>Anderton, C., Dubber A. and James, M. (2013). </w:t>
      </w:r>
      <w:r w:rsidRPr="005B357D">
        <w:rPr>
          <w:rFonts w:ascii="Arial" w:hAnsi="Arial" w:cs="Arial"/>
          <w:i/>
          <w:iCs/>
        </w:rPr>
        <w:t>Understanding the Music Industries. </w:t>
      </w:r>
      <w:r w:rsidRPr="005B357D">
        <w:rPr>
          <w:rFonts w:ascii="Arial" w:hAnsi="Arial" w:cs="Arial"/>
        </w:rPr>
        <w:t>London: Sage, 125-145.</w:t>
      </w:r>
    </w:p>
    <w:p w14:paraId="40A5FA50" w14:textId="77777777" w:rsidR="00AB4DB0" w:rsidRPr="005B357D"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Archibald, C. (2016). How Technology Enhances the Music Festival Experience. [Blog] </w:t>
      </w:r>
      <w:r w:rsidRPr="005B357D">
        <w:rPr>
          <w:rFonts w:ascii="Arial" w:eastAsia="Times New Roman" w:hAnsi="Arial" w:cs="Arial"/>
          <w:i/>
          <w:iCs/>
        </w:rPr>
        <w:t>Finn Partners</w:t>
      </w:r>
      <w:r w:rsidRPr="005B357D">
        <w:rPr>
          <w:rFonts w:ascii="Arial" w:eastAsia="Times New Roman" w:hAnsi="Arial" w:cs="Arial"/>
        </w:rPr>
        <w:t>. Available at: https://www.finnpartners.com/blog/views/how-technology-enhances-the-music-festival-experience.html [Accessed 16 Dec. 2016].</w:t>
      </w:r>
    </w:p>
    <w:p w14:paraId="3A80AC80" w14:textId="77777777" w:rsidR="00AB4DB0" w:rsidRPr="005B357D"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Brennan, C. (2016). Coachella 2016 Festival Review: From Worst to Best. [Blog] </w:t>
      </w:r>
      <w:r w:rsidRPr="005B357D">
        <w:rPr>
          <w:rFonts w:ascii="Arial" w:eastAsia="Times New Roman" w:hAnsi="Arial" w:cs="Arial"/>
          <w:i/>
          <w:iCs/>
        </w:rPr>
        <w:t>Consequence of Sound</w:t>
      </w:r>
      <w:r w:rsidRPr="005B357D">
        <w:rPr>
          <w:rFonts w:ascii="Arial" w:eastAsia="Times New Roman" w:hAnsi="Arial" w:cs="Arial"/>
        </w:rPr>
        <w:t>. Available at: http://consequenceofsound.net/2016/04/coachella-2016-festival-review-from-worst-to-best/full-post/ [Accessed 15 Dec. 2016].</w:t>
      </w:r>
    </w:p>
    <w:p w14:paraId="75668862" w14:textId="77777777" w:rsidR="00AB4DB0" w:rsidRPr="005B357D"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Faughnder, R. (2016). </w:t>
      </w:r>
      <w:r w:rsidRPr="005B357D">
        <w:rPr>
          <w:rFonts w:ascii="Arial" w:eastAsia="Times New Roman" w:hAnsi="Arial" w:cs="Arial"/>
          <w:i/>
          <w:iCs/>
        </w:rPr>
        <w:t>Coachella by the numbers: a breakdown of the festival's $700-million impact</w:t>
      </w:r>
      <w:r w:rsidRPr="005B357D">
        <w:rPr>
          <w:rFonts w:ascii="Arial" w:eastAsia="Times New Roman" w:hAnsi="Arial" w:cs="Arial"/>
        </w:rPr>
        <w:t>. [online] latimes.com. Available at: http://www.latimes.com/entertainment/envelope/cotown/la-et-ct-coachella-economy-by-the-numbers-20160420-story.html [Accessed 15 Dec. 2016].</w:t>
      </w:r>
    </w:p>
    <w:p w14:paraId="65CA0647" w14:textId="4AFBBEDB" w:rsidR="00AB4DB0" w:rsidRPr="005B357D"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Franko, V. (2016). </w:t>
      </w:r>
      <w:r w:rsidRPr="005B357D">
        <w:rPr>
          <w:rFonts w:ascii="Arial" w:eastAsia="Times New Roman" w:hAnsi="Arial" w:cs="Arial"/>
          <w:i/>
          <w:iCs/>
        </w:rPr>
        <w:t>COACHELLA 2016: When it comes to consumer-tech, this is the what’s-next fest</w:t>
      </w:r>
      <w:r w:rsidRPr="005B357D">
        <w:rPr>
          <w:rFonts w:ascii="Arial" w:eastAsia="Times New Roman" w:hAnsi="Arial" w:cs="Arial"/>
        </w:rPr>
        <w:t>. [online] Press Enterprise. Available at: http://www.pe.com/articles/festival-800072-coachella-technology.html [Accessed 16 Dec. 2016].</w:t>
      </w:r>
    </w:p>
    <w:p w14:paraId="125FB454" w14:textId="77777777" w:rsidR="00AB4DB0" w:rsidRPr="0028278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Frith, S. (2007). Live Music Matters. </w:t>
      </w:r>
      <w:r w:rsidRPr="005B357D">
        <w:rPr>
          <w:rFonts w:ascii="Arial" w:eastAsia="Times New Roman" w:hAnsi="Arial" w:cs="Arial"/>
          <w:i/>
          <w:iCs/>
        </w:rPr>
        <w:t>Scottish Music Review</w:t>
      </w:r>
      <w:r w:rsidRPr="005B357D">
        <w:rPr>
          <w:rFonts w:ascii="Arial" w:eastAsia="Times New Roman" w:hAnsi="Arial" w:cs="Arial"/>
        </w:rPr>
        <w:t>. [online] Available at: http://www.scottishmusicreview.org/index.php/SMR/article/view/9/8 [Accessed 28 Nov. 2016].</w:t>
      </w:r>
    </w:p>
    <w:p w14:paraId="7C95A885" w14:textId="77777777" w:rsidR="00AB4DB0" w:rsidRPr="005B357D"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Gander, K. (2016). </w:t>
      </w:r>
      <w:r w:rsidRPr="005B357D">
        <w:rPr>
          <w:rFonts w:ascii="Arial" w:eastAsia="Times New Roman" w:hAnsi="Arial" w:cs="Arial"/>
          <w:i/>
          <w:iCs/>
        </w:rPr>
        <w:t>Why Coachella is about far more than beautiful narcissists</w:t>
      </w:r>
      <w:r w:rsidRPr="005B357D">
        <w:rPr>
          <w:rFonts w:ascii="Arial" w:eastAsia="Times New Roman" w:hAnsi="Arial" w:cs="Arial"/>
        </w:rPr>
        <w:t>. [online] The Independent. Available at: http://www.independent.co.uk/arts-entertainment/music/features/coachella-review-desert-festival-beautiful-narcissists-glastonbury-lcd-soundsystem-ellie-goulding-a7007011.html [Accessed 15 Dec. 2016].</w:t>
      </w:r>
    </w:p>
    <w:p w14:paraId="146EE464" w14:textId="77777777" w:rsidR="00AB4DB0" w:rsidRPr="0028278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Geslani, M. (2015). H&amp;M unveils Coachella-inspired clothing line. [Blog] </w:t>
      </w:r>
      <w:r w:rsidRPr="005B357D">
        <w:rPr>
          <w:rFonts w:ascii="Arial" w:eastAsia="Times New Roman" w:hAnsi="Arial" w:cs="Arial"/>
          <w:i/>
          <w:iCs/>
        </w:rPr>
        <w:t>Consequence of Sound</w:t>
      </w:r>
      <w:r w:rsidRPr="005B357D">
        <w:rPr>
          <w:rFonts w:ascii="Arial" w:eastAsia="Times New Roman" w:hAnsi="Arial" w:cs="Arial"/>
        </w:rPr>
        <w:t>. Available at: http://consequenceofsound.net/2015/03/hm-unveils-coachella-inspired-clothing-line/ [Accessed 15 Dec. 2016].</w:t>
      </w:r>
    </w:p>
    <w:p w14:paraId="7D3C7D5B" w14:textId="77777777" w:rsidR="00AB4DB0" w:rsidRPr="0028278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Gwee, K. (2016). Music Festivals and the Pursuit of Exclusivity. [Blog] </w:t>
      </w:r>
      <w:r w:rsidRPr="005B357D">
        <w:rPr>
          <w:rFonts w:ascii="Arial" w:eastAsia="Times New Roman" w:hAnsi="Arial" w:cs="Arial"/>
          <w:i/>
          <w:iCs/>
        </w:rPr>
        <w:t>Consequence of Sound</w:t>
      </w:r>
      <w:r w:rsidRPr="005B357D">
        <w:rPr>
          <w:rFonts w:ascii="Arial" w:eastAsia="Times New Roman" w:hAnsi="Arial" w:cs="Arial"/>
        </w:rPr>
        <w:t>. Available at: http://consequenceofsound.net/2016/09/music-festivals-and-the-pursuit-of-exclusivity/ [Accessed 15 Dec. 2016].</w:t>
      </w:r>
    </w:p>
    <w:p w14:paraId="14A212A2" w14:textId="77777777" w:rsidR="00AB4DB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Henry, D. (2016). Why We’re Still Making Plans for Coachella and Bonnaroo. [Blog] </w:t>
      </w:r>
      <w:r w:rsidRPr="005B357D">
        <w:rPr>
          <w:rFonts w:ascii="Arial" w:eastAsia="Times New Roman" w:hAnsi="Arial" w:cs="Arial"/>
          <w:i/>
          <w:iCs/>
        </w:rPr>
        <w:t>Consequence of Sound</w:t>
      </w:r>
      <w:r w:rsidRPr="005B357D">
        <w:rPr>
          <w:rFonts w:ascii="Arial" w:eastAsia="Times New Roman" w:hAnsi="Arial" w:cs="Arial"/>
        </w:rPr>
        <w:t>. Available at: http://consequenceofsound.net/2016/03/why-were-still-making-plans-for-coachella-and-bonnaroo/ [Accessed 15 Dec. 2016].</w:t>
      </w:r>
    </w:p>
    <w:p w14:paraId="28B18D05" w14:textId="77777777" w:rsidR="00AB4DB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How Brands Are Working With Influencers For Coachella. (2016). [Blog] </w:t>
      </w:r>
      <w:r w:rsidRPr="005B357D">
        <w:rPr>
          <w:rFonts w:ascii="Arial" w:eastAsia="Times New Roman" w:hAnsi="Arial" w:cs="Arial"/>
          <w:i/>
          <w:iCs/>
        </w:rPr>
        <w:t>Mediakix</w:t>
      </w:r>
      <w:r w:rsidRPr="005B357D">
        <w:rPr>
          <w:rFonts w:ascii="Arial" w:eastAsia="Times New Roman" w:hAnsi="Arial" w:cs="Arial"/>
        </w:rPr>
        <w:t>. Available at: http://mediakix.com/2016/04/working-with-influencers-coachella-music-festival/#gs.iGaFNTY [Accessed 8 Dec. 2016].</w:t>
      </w:r>
    </w:p>
    <w:p w14:paraId="3E7BCD30" w14:textId="77777777" w:rsidR="00AB4DB0" w:rsidRPr="00282780" w:rsidRDefault="00AB4DB0" w:rsidP="00AB4DB0">
      <w:pPr>
        <w:spacing w:line="480" w:lineRule="auto"/>
        <w:ind w:hanging="720"/>
        <w:rPr>
          <w:rFonts w:ascii="Arial" w:eastAsia="Times New Roman" w:hAnsi="Arial" w:cs="Arial"/>
        </w:rPr>
      </w:pPr>
      <w:r w:rsidRPr="005B357D">
        <w:rPr>
          <w:rFonts w:ascii="Arial" w:hAnsi="Arial" w:cs="Arial"/>
        </w:rPr>
        <w:t>Hudson, S</w:t>
      </w:r>
      <w:r>
        <w:rPr>
          <w:rFonts w:ascii="Arial" w:hAnsi="Arial" w:cs="Arial"/>
        </w:rPr>
        <w:t>.</w:t>
      </w:r>
      <w:r w:rsidRPr="005B357D">
        <w:rPr>
          <w:rFonts w:ascii="Arial" w:hAnsi="Arial" w:cs="Arial"/>
        </w:rPr>
        <w:t xml:space="preserve"> and Hudson, R. (2013). “Engaging with consumers using social media: a case study of music festivals”. International Journal of Event and Festival Management, Vol. 4 Iss 3 pp. 206-223. Available at: http://dx.di.org/10.1108/IJEFM-06-2013-0012. [Accessed 01 Dec. 2016].  </w:t>
      </w:r>
    </w:p>
    <w:p w14:paraId="2E7B7225" w14:textId="77777777" w:rsidR="00AB4DB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LA Weekly. (2016). </w:t>
      </w:r>
      <w:r w:rsidRPr="005B357D">
        <w:rPr>
          <w:rFonts w:ascii="Arial" w:eastAsia="Times New Roman" w:hAnsi="Arial" w:cs="Arial"/>
          <w:i/>
          <w:iCs/>
        </w:rPr>
        <w:t>The Economics of Music Festivals: Who's Getting Rich, Who's Going Broke?</w:t>
      </w:r>
      <w:r w:rsidRPr="005B357D">
        <w:rPr>
          <w:rFonts w:ascii="Arial" w:eastAsia="Times New Roman" w:hAnsi="Arial" w:cs="Arial"/>
        </w:rPr>
        <w:t>. [online] L.A. Weekly. Available at: http://www.laweekly.com/music/the-economics-of-music-festivals-whos-getting-rich-whos-going-broke-4167927 [Accessed 14 Dec. 2016].</w:t>
      </w:r>
    </w:p>
    <w:p w14:paraId="50D6C8C3" w14:textId="77777777" w:rsidR="00AB4DB0" w:rsidRDefault="00AB4DB0" w:rsidP="00AB4DB0">
      <w:pPr>
        <w:spacing w:line="480" w:lineRule="auto"/>
        <w:ind w:hanging="720"/>
        <w:rPr>
          <w:rFonts w:ascii="Arial" w:eastAsia="Times New Roman" w:hAnsi="Arial" w:cs="Arial"/>
        </w:rPr>
      </w:pPr>
      <w:r w:rsidRPr="00EE20E8">
        <w:rPr>
          <w:rFonts w:ascii="Arial" w:hAnsi="Arial" w:cs="Arial"/>
        </w:rPr>
        <w:t>O’Reilly, D., Larsen, G. and Kubacki, K. (2013). </w:t>
      </w:r>
      <w:r w:rsidRPr="00EE20E8">
        <w:rPr>
          <w:rFonts w:ascii="Arial" w:hAnsi="Arial" w:cs="Arial"/>
          <w:i/>
          <w:iCs/>
        </w:rPr>
        <w:t>Music, Markets and Consumption: Marketing and Music. </w:t>
      </w:r>
      <w:r w:rsidRPr="00EE20E8">
        <w:rPr>
          <w:rFonts w:ascii="Arial" w:hAnsi="Arial" w:cs="Arial"/>
        </w:rPr>
        <w:t>Oxford: Go</w:t>
      </w:r>
      <w:r>
        <w:rPr>
          <w:rFonts w:ascii="Arial" w:hAnsi="Arial" w:cs="Arial"/>
        </w:rPr>
        <w:t>odfellow Publishers Limited, pp. 203-219.</w:t>
      </w:r>
    </w:p>
    <w:p w14:paraId="5AE0BA14" w14:textId="77777777" w:rsidR="00AB4DB0" w:rsidRPr="0028278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Pareles, J., Ratliff, B. and Caramanica, J. (2016). </w:t>
      </w:r>
      <w:r w:rsidRPr="005B357D">
        <w:rPr>
          <w:rFonts w:ascii="Arial" w:eastAsia="Times New Roman" w:hAnsi="Arial" w:cs="Arial"/>
          <w:i/>
          <w:iCs/>
        </w:rPr>
        <w:t>Why We’re Not Making Plans for Coachella and Bonnaroo</w:t>
      </w:r>
      <w:r w:rsidRPr="005B357D">
        <w:rPr>
          <w:rFonts w:ascii="Arial" w:eastAsia="Times New Roman" w:hAnsi="Arial" w:cs="Arial"/>
        </w:rPr>
        <w:t>. [online] Nytimes.com. Available at: http://www.nytimes.com/2016/03/19/arts/music/summer-music-festivals.html?_r=1 [Accessed 15 Dec. 2016].</w:t>
      </w:r>
    </w:p>
    <w:p w14:paraId="7A4F77EA" w14:textId="77777777" w:rsidR="00AB4DB0" w:rsidRPr="005B357D"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Pena, X. (2016). </w:t>
      </w:r>
      <w:r w:rsidRPr="005B357D">
        <w:rPr>
          <w:rFonts w:ascii="Arial" w:eastAsia="Times New Roman" w:hAnsi="Arial" w:cs="Arial"/>
          <w:i/>
          <w:iCs/>
        </w:rPr>
        <w:t>Coachella music festival fans test new technology</w:t>
      </w:r>
      <w:r w:rsidRPr="005B357D">
        <w:rPr>
          <w:rFonts w:ascii="Arial" w:eastAsia="Times New Roman" w:hAnsi="Arial" w:cs="Arial"/>
        </w:rPr>
        <w:t>. [online] Desert Sun. Available at: http://www.desertsun.com/story/tech/2016/07/05/coachella-music-festival-fans-test-new-technology/86537496/ [Accessed 16 Dec. 2016].</w:t>
      </w:r>
    </w:p>
    <w:p w14:paraId="55B8465D" w14:textId="77777777" w:rsidR="00AB4DB0" w:rsidRPr="0028278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Porter, M. (2008). The Five Forces That Shape Strategy. </w:t>
      </w:r>
      <w:r w:rsidRPr="005B357D">
        <w:rPr>
          <w:rFonts w:ascii="Arial" w:eastAsia="Times New Roman" w:hAnsi="Arial" w:cs="Arial"/>
          <w:i/>
          <w:iCs/>
        </w:rPr>
        <w:t>Harvard Business Review</w:t>
      </w:r>
      <w:r w:rsidRPr="005B357D">
        <w:rPr>
          <w:rFonts w:ascii="Arial" w:eastAsia="Times New Roman" w:hAnsi="Arial" w:cs="Arial"/>
        </w:rPr>
        <w:t>, pp.25-33.</w:t>
      </w:r>
    </w:p>
    <w:p w14:paraId="19704F74" w14:textId="77777777" w:rsidR="00AB4DB0" w:rsidRPr="0028278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Schilling, D. (2016). </w:t>
      </w:r>
      <w:r w:rsidRPr="005B357D">
        <w:rPr>
          <w:rFonts w:ascii="Arial" w:eastAsia="Times New Roman" w:hAnsi="Arial" w:cs="Arial"/>
          <w:i/>
          <w:iCs/>
        </w:rPr>
        <w:t>Coachella: best experienced on the shoulders of a reality star</w:t>
      </w:r>
      <w:r w:rsidRPr="005B357D">
        <w:rPr>
          <w:rFonts w:ascii="Arial" w:eastAsia="Times New Roman" w:hAnsi="Arial" w:cs="Arial"/>
        </w:rPr>
        <w:t>. [online] The Guardian. Available at: https://www.theguardian.com/music/2016/apr/18/coachella-2016-experience-reality-stars-music-epi</w:t>
      </w:r>
      <w:r>
        <w:rPr>
          <w:rFonts w:ascii="Arial" w:eastAsia="Times New Roman" w:hAnsi="Arial" w:cs="Arial"/>
        </w:rPr>
        <w:t>phanies [Accessed 15 Dec. 2016].</w:t>
      </w:r>
    </w:p>
    <w:p w14:paraId="04A4DDAD" w14:textId="77777777" w:rsidR="00AB4DB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Sherman, M. (2016). </w:t>
      </w:r>
      <w:r w:rsidRPr="005B357D">
        <w:rPr>
          <w:rFonts w:ascii="Arial" w:eastAsia="Times New Roman" w:hAnsi="Arial" w:cs="Arial"/>
          <w:i/>
          <w:iCs/>
        </w:rPr>
        <w:t>Coachella 2016 Survival Guide</w:t>
      </w:r>
      <w:r w:rsidRPr="005B357D">
        <w:rPr>
          <w:rFonts w:ascii="Arial" w:eastAsia="Times New Roman" w:hAnsi="Arial" w:cs="Arial"/>
        </w:rPr>
        <w:t>. [online] Fuse. Available at: http://www.fuse.tv/2013/04/coachella-2013-festival-guide [Accessed 15 Dec. 2016].</w:t>
      </w:r>
    </w:p>
    <w:p w14:paraId="43D8E2BB" w14:textId="77777777" w:rsidR="00AB4DB0" w:rsidRDefault="00AB4DB0" w:rsidP="00AB4DB0">
      <w:pPr>
        <w:spacing w:line="480" w:lineRule="auto"/>
        <w:ind w:hanging="720"/>
        <w:rPr>
          <w:rFonts w:ascii="Arial" w:eastAsia="Times New Roman" w:hAnsi="Arial" w:cs="Arial"/>
        </w:rPr>
      </w:pPr>
      <w:r w:rsidRPr="00ED0C15">
        <w:rPr>
          <w:rFonts w:ascii="Arial" w:eastAsia="Times New Roman" w:hAnsi="Arial" w:cs="Arial"/>
        </w:rPr>
        <w:t xml:space="preserve">TravelGrom. (2016). </w:t>
      </w:r>
      <w:r w:rsidRPr="00ED0C15">
        <w:rPr>
          <w:rFonts w:ascii="Arial" w:eastAsia="Times New Roman" w:hAnsi="Arial" w:cs="Arial"/>
          <w:i/>
          <w:iCs/>
        </w:rPr>
        <w:t>Coachella Parties: Guide to 2016 after parties and pool partys</w:t>
      </w:r>
      <w:r w:rsidRPr="00ED0C15">
        <w:rPr>
          <w:rFonts w:ascii="Arial" w:eastAsia="Times New Roman" w:hAnsi="Arial" w:cs="Arial"/>
        </w:rPr>
        <w:t xml:space="preserve">. [online] Available at: http://www.travelgrom.com/coachella-party-guide-2016 [Accessed 15 Dec. 2016]. </w:t>
      </w:r>
    </w:p>
    <w:p w14:paraId="727EF234" w14:textId="77777777" w:rsidR="00AB4DB0" w:rsidRPr="00ED0C15" w:rsidRDefault="00AB4DB0" w:rsidP="00AB4DB0">
      <w:pPr>
        <w:spacing w:line="480" w:lineRule="auto"/>
        <w:ind w:hanging="720"/>
        <w:rPr>
          <w:rFonts w:ascii="Arial" w:eastAsia="Times New Roman" w:hAnsi="Arial" w:cs="Arial"/>
        </w:rPr>
      </w:pPr>
      <w:r w:rsidRPr="00ED0C15">
        <w:rPr>
          <w:rFonts w:ascii="Arial" w:hAnsi="Arial" w:cs="Arial"/>
        </w:rPr>
        <w:t xml:space="preserve">Waddell, R., Barnet, R. and Berry, J. (2007). </w:t>
      </w:r>
      <w:r w:rsidRPr="00ED0C15">
        <w:rPr>
          <w:rFonts w:ascii="Arial" w:hAnsi="Arial" w:cs="Arial"/>
          <w:i/>
        </w:rPr>
        <w:t>The Business of Concert Promotion and Touring</w:t>
      </w:r>
      <w:r w:rsidRPr="00ED0C15">
        <w:rPr>
          <w:rFonts w:ascii="Arial" w:hAnsi="Arial" w:cs="Arial"/>
        </w:rPr>
        <w:t>. Billboard Books: New York, 119-124, 154-155.</w:t>
      </w:r>
    </w:p>
    <w:p w14:paraId="0B1E9FAB" w14:textId="77777777" w:rsidR="00AB4DB0" w:rsidRPr="00282780"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Waga, N. (2016). </w:t>
      </w:r>
      <w:r w:rsidRPr="005B357D">
        <w:rPr>
          <w:rFonts w:ascii="Arial" w:eastAsia="Times New Roman" w:hAnsi="Arial" w:cs="Arial"/>
          <w:i/>
          <w:iCs/>
        </w:rPr>
        <w:t>The Insider's Guide to a Luxurious Coachella 2016 Experience (and How VIPs Celebrate the Festival)</w:t>
      </w:r>
      <w:r w:rsidRPr="005B357D">
        <w:rPr>
          <w:rFonts w:ascii="Arial" w:eastAsia="Times New Roman" w:hAnsi="Arial" w:cs="Arial"/>
        </w:rPr>
        <w:t>. [online] Forbes.com. Available at: http://www.forbes.com/sites/neloliviawaga/2016/04/14/the-inside-guide-to-a-luxurious-coachella-2016-experience-and-how-vips-celebrate-the-festival/#2e3197f3334c [Accessed 15 Dec. 2016].</w:t>
      </w:r>
    </w:p>
    <w:p w14:paraId="30E01074" w14:textId="77777777" w:rsidR="00AB4DB0" w:rsidRPr="005B357D" w:rsidRDefault="00AB4DB0" w:rsidP="00AB4DB0">
      <w:pPr>
        <w:spacing w:line="480" w:lineRule="auto"/>
        <w:ind w:hanging="720"/>
        <w:rPr>
          <w:rFonts w:ascii="Arial" w:eastAsia="Times New Roman" w:hAnsi="Arial" w:cs="Arial"/>
        </w:rPr>
      </w:pPr>
      <w:r w:rsidRPr="005B357D">
        <w:rPr>
          <w:rFonts w:ascii="Arial" w:eastAsia="Times New Roman" w:hAnsi="Arial" w:cs="Arial"/>
        </w:rPr>
        <w:t xml:space="preserve">Wakim, S. (2015). </w:t>
      </w:r>
      <w:r w:rsidRPr="005B357D">
        <w:rPr>
          <w:rFonts w:ascii="Arial" w:eastAsia="Times New Roman" w:hAnsi="Arial" w:cs="Arial"/>
          <w:i/>
          <w:iCs/>
        </w:rPr>
        <w:t>The history of Coachella</w:t>
      </w:r>
      <w:r w:rsidRPr="005B357D">
        <w:rPr>
          <w:rFonts w:ascii="Arial" w:eastAsia="Times New Roman" w:hAnsi="Arial" w:cs="Arial"/>
        </w:rPr>
        <w:t>. [online] AXS. Available at: https://www.axs.com/the-history-of-coachella-51985#slide=1 [Accessed 14 Dec. 2016].</w:t>
      </w:r>
    </w:p>
    <w:p w14:paraId="1EE407DC" w14:textId="77777777" w:rsidR="00AB4DB0" w:rsidRPr="005B357D" w:rsidRDefault="00AB4DB0" w:rsidP="00AB4DB0">
      <w:pPr>
        <w:spacing w:line="480" w:lineRule="auto"/>
        <w:ind w:hanging="720"/>
        <w:rPr>
          <w:rFonts w:ascii="Arial" w:eastAsia="Times New Roman" w:hAnsi="Arial" w:cs="Arial"/>
        </w:rPr>
      </w:pPr>
    </w:p>
    <w:p w14:paraId="2D0E54F8" w14:textId="77777777" w:rsidR="00AB4DB0" w:rsidRPr="00B4112C" w:rsidRDefault="00AB4DB0" w:rsidP="00AB4DB0">
      <w:pPr>
        <w:spacing w:line="480" w:lineRule="auto"/>
        <w:ind w:hanging="720"/>
        <w:rPr>
          <w:rFonts w:ascii="Times" w:eastAsia="Times New Roman" w:hAnsi="Times" w:cs="Times New Roman"/>
          <w:sz w:val="20"/>
          <w:szCs w:val="20"/>
        </w:rPr>
      </w:pPr>
    </w:p>
    <w:p w14:paraId="5C85AC33" w14:textId="77777777" w:rsidR="00AB4DB0" w:rsidRDefault="00AB4DB0"/>
    <w:sectPr w:rsidR="00AB4DB0" w:rsidSect="00EF124C">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448B8" w14:textId="77777777" w:rsidR="00C007F8" w:rsidRDefault="00C007F8" w:rsidP="00EF124C">
      <w:r>
        <w:separator/>
      </w:r>
    </w:p>
  </w:endnote>
  <w:endnote w:type="continuationSeparator" w:id="0">
    <w:p w14:paraId="06E3B334" w14:textId="77777777" w:rsidR="00C007F8" w:rsidRDefault="00C007F8" w:rsidP="00EF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A55B6" w14:textId="77777777" w:rsidR="00C007F8" w:rsidRDefault="00C007F8" w:rsidP="00EF124C">
      <w:r>
        <w:separator/>
      </w:r>
    </w:p>
  </w:footnote>
  <w:footnote w:type="continuationSeparator" w:id="0">
    <w:p w14:paraId="6075F148" w14:textId="77777777" w:rsidR="00C007F8" w:rsidRDefault="00C007F8" w:rsidP="00EF12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4C2A7" w14:textId="525A5CF3" w:rsidR="00C007F8" w:rsidRPr="00EF124C" w:rsidRDefault="00C007F8">
    <w:pPr>
      <w:pStyle w:val="Header"/>
      <w:rPr>
        <w:rFonts w:ascii="Arial" w:hAnsi="Arial" w:cs="Arial"/>
      </w:rPr>
    </w:pPr>
    <w:r w:rsidRPr="00EF124C">
      <w:rPr>
        <w:rFonts w:ascii="Arial" w:hAnsi="Arial" w:cs="Arial"/>
      </w:rPr>
      <w:t>D</w:t>
    </w:r>
    <w:r>
      <w:rPr>
        <w:rFonts w:ascii="Arial" w:hAnsi="Arial" w:cs="Arial"/>
      </w:rPr>
      <w:t>ominique Di Miceli / w</w:t>
    </w:r>
    <w:r w:rsidRPr="00EF124C">
      <w:rPr>
        <w:rFonts w:ascii="Arial" w:hAnsi="Arial" w:cs="Arial"/>
      </w:rPr>
      <w:t>15302841</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AB4DB0">
      <w:rPr>
        <w:rStyle w:val="PageNumber"/>
        <w:noProof/>
      </w:rPr>
      <w:t>17</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030BE"/>
    <w:multiLevelType w:val="hybridMultilevel"/>
    <w:tmpl w:val="44BA1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228"/>
    <w:rsid w:val="0003562B"/>
    <w:rsid w:val="000A414D"/>
    <w:rsid w:val="00103AA8"/>
    <w:rsid w:val="001217BB"/>
    <w:rsid w:val="00162495"/>
    <w:rsid w:val="001A65EA"/>
    <w:rsid w:val="001D6FCF"/>
    <w:rsid w:val="001F3C04"/>
    <w:rsid w:val="00282EE7"/>
    <w:rsid w:val="003838E8"/>
    <w:rsid w:val="003C057D"/>
    <w:rsid w:val="0044656C"/>
    <w:rsid w:val="0045146A"/>
    <w:rsid w:val="00504BAF"/>
    <w:rsid w:val="00525752"/>
    <w:rsid w:val="005D2A46"/>
    <w:rsid w:val="006432A2"/>
    <w:rsid w:val="00706BBD"/>
    <w:rsid w:val="0075331A"/>
    <w:rsid w:val="007710DB"/>
    <w:rsid w:val="007A5B44"/>
    <w:rsid w:val="00931DF1"/>
    <w:rsid w:val="00AB4DB0"/>
    <w:rsid w:val="00B2524D"/>
    <w:rsid w:val="00B62834"/>
    <w:rsid w:val="00B70228"/>
    <w:rsid w:val="00B80545"/>
    <w:rsid w:val="00BC5889"/>
    <w:rsid w:val="00C007F8"/>
    <w:rsid w:val="00C86C77"/>
    <w:rsid w:val="00E66E8E"/>
    <w:rsid w:val="00E8329F"/>
    <w:rsid w:val="00E901B7"/>
    <w:rsid w:val="00EF1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5698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D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2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0228"/>
    <w:rPr>
      <w:rFonts w:ascii="Lucida Grande" w:hAnsi="Lucida Grande" w:cs="Lucida Grande"/>
      <w:sz w:val="18"/>
      <w:szCs w:val="18"/>
    </w:rPr>
  </w:style>
  <w:style w:type="paragraph" w:styleId="Header">
    <w:name w:val="header"/>
    <w:basedOn w:val="Normal"/>
    <w:link w:val="HeaderChar"/>
    <w:uiPriority w:val="99"/>
    <w:unhideWhenUsed/>
    <w:rsid w:val="00EF124C"/>
    <w:pPr>
      <w:tabs>
        <w:tab w:val="center" w:pos="4320"/>
        <w:tab w:val="right" w:pos="8640"/>
      </w:tabs>
    </w:pPr>
  </w:style>
  <w:style w:type="character" w:customStyle="1" w:styleId="HeaderChar">
    <w:name w:val="Header Char"/>
    <w:basedOn w:val="DefaultParagraphFont"/>
    <w:link w:val="Header"/>
    <w:uiPriority w:val="99"/>
    <w:rsid w:val="00EF124C"/>
  </w:style>
  <w:style w:type="paragraph" w:styleId="Footer">
    <w:name w:val="footer"/>
    <w:basedOn w:val="Normal"/>
    <w:link w:val="FooterChar"/>
    <w:uiPriority w:val="99"/>
    <w:unhideWhenUsed/>
    <w:rsid w:val="00EF124C"/>
    <w:pPr>
      <w:tabs>
        <w:tab w:val="center" w:pos="4320"/>
        <w:tab w:val="right" w:pos="8640"/>
      </w:tabs>
    </w:pPr>
  </w:style>
  <w:style w:type="character" w:customStyle="1" w:styleId="FooterChar">
    <w:name w:val="Footer Char"/>
    <w:basedOn w:val="DefaultParagraphFont"/>
    <w:link w:val="Footer"/>
    <w:uiPriority w:val="99"/>
    <w:rsid w:val="00EF124C"/>
  </w:style>
  <w:style w:type="paragraph" w:styleId="ListParagraph">
    <w:name w:val="List Paragraph"/>
    <w:basedOn w:val="Normal"/>
    <w:uiPriority w:val="34"/>
    <w:qFormat/>
    <w:rsid w:val="00C86C77"/>
    <w:pPr>
      <w:ind w:left="720"/>
      <w:contextualSpacing/>
    </w:pPr>
  </w:style>
  <w:style w:type="character" w:styleId="PageNumber">
    <w:name w:val="page number"/>
    <w:basedOn w:val="DefaultParagraphFont"/>
    <w:uiPriority w:val="99"/>
    <w:semiHidden/>
    <w:unhideWhenUsed/>
    <w:rsid w:val="00C007F8"/>
  </w:style>
  <w:style w:type="character" w:customStyle="1" w:styleId="Heading1Char">
    <w:name w:val="Heading 1 Char"/>
    <w:basedOn w:val="DefaultParagraphFont"/>
    <w:link w:val="Heading1"/>
    <w:uiPriority w:val="9"/>
    <w:rsid w:val="00AB4DB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AB4DB0"/>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AB4DB0"/>
    <w:pPr>
      <w:spacing w:before="120"/>
    </w:pPr>
    <w:rPr>
      <w:b/>
      <w:sz w:val="22"/>
      <w:szCs w:val="22"/>
    </w:rPr>
  </w:style>
  <w:style w:type="paragraph" w:styleId="TOC2">
    <w:name w:val="toc 2"/>
    <w:basedOn w:val="Normal"/>
    <w:next w:val="Normal"/>
    <w:autoRedefine/>
    <w:uiPriority w:val="39"/>
    <w:semiHidden/>
    <w:unhideWhenUsed/>
    <w:rsid w:val="00AB4DB0"/>
    <w:pPr>
      <w:ind w:left="240"/>
    </w:pPr>
    <w:rPr>
      <w:i/>
      <w:sz w:val="22"/>
      <w:szCs w:val="22"/>
    </w:rPr>
  </w:style>
  <w:style w:type="paragraph" w:styleId="TOC3">
    <w:name w:val="toc 3"/>
    <w:basedOn w:val="Normal"/>
    <w:next w:val="Normal"/>
    <w:autoRedefine/>
    <w:uiPriority w:val="39"/>
    <w:semiHidden/>
    <w:unhideWhenUsed/>
    <w:rsid w:val="00AB4DB0"/>
    <w:pPr>
      <w:ind w:left="480"/>
    </w:pPr>
    <w:rPr>
      <w:sz w:val="22"/>
      <w:szCs w:val="22"/>
    </w:rPr>
  </w:style>
  <w:style w:type="paragraph" w:styleId="TOC4">
    <w:name w:val="toc 4"/>
    <w:basedOn w:val="Normal"/>
    <w:next w:val="Normal"/>
    <w:autoRedefine/>
    <w:uiPriority w:val="39"/>
    <w:semiHidden/>
    <w:unhideWhenUsed/>
    <w:rsid w:val="00AB4DB0"/>
    <w:pPr>
      <w:ind w:left="720"/>
    </w:pPr>
    <w:rPr>
      <w:sz w:val="20"/>
      <w:szCs w:val="20"/>
    </w:rPr>
  </w:style>
  <w:style w:type="paragraph" w:styleId="TOC5">
    <w:name w:val="toc 5"/>
    <w:basedOn w:val="Normal"/>
    <w:next w:val="Normal"/>
    <w:autoRedefine/>
    <w:uiPriority w:val="39"/>
    <w:semiHidden/>
    <w:unhideWhenUsed/>
    <w:rsid w:val="00AB4DB0"/>
    <w:pPr>
      <w:ind w:left="960"/>
    </w:pPr>
    <w:rPr>
      <w:sz w:val="20"/>
      <w:szCs w:val="20"/>
    </w:rPr>
  </w:style>
  <w:style w:type="paragraph" w:styleId="TOC6">
    <w:name w:val="toc 6"/>
    <w:basedOn w:val="Normal"/>
    <w:next w:val="Normal"/>
    <w:autoRedefine/>
    <w:uiPriority w:val="39"/>
    <w:semiHidden/>
    <w:unhideWhenUsed/>
    <w:rsid w:val="00AB4DB0"/>
    <w:pPr>
      <w:ind w:left="1200"/>
    </w:pPr>
    <w:rPr>
      <w:sz w:val="20"/>
      <w:szCs w:val="20"/>
    </w:rPr>
  </w:style>
  <w:style w:type="paragraph" w:styleId="TOC7">
    <w:name w:val="toc 7"/>
    <w:basedOn w:val="Normal"/>
    <w:next w:val="Normal"/>
    <w:autoRedefine/>
    <w:uiPriority w:val="39"/>
    <w:semiHidden/>
    <w:unhideWhenUsed/>
    <w:rsid w:val="00AB4DB0"/>
    <w:pPr>
      <w:ind w:left="1440"/>
    </w:pPr>
    <w:rPr>
      <w:sz w:val="20"/>
      <w:szCs w:val="20"/>
    </w:rPr>
  </w:style>
  <w:style w:type="paragraph" w:styleId="TOC8">
    <w:name w:val="toc 8"/>
    <w:basedOn w:val="Normal"/>
    <w:next w:val="Normal"/>
    <w:autoRedefine/>
    <w:uiPriority w:val="39"/>
    <w:semiHidden/>
    <w:unhideWhenUsed/>
    <w:rsid w:val="00AB4DB0"/>
    <w:pPr>
      <w:ind w:left="1680"/>
    </w:pPr>
    <w:rPr>
      <w:sz w:val="20"/>
      <w:szCs w:val="20"/>
    </w:rPr>
  </w:style>
  <w:style w:type="paragraph" w:styleId="TOC9">
    <w:name w:val="toc 9"/>
    <w:basedOn w:val="Normal"/>
    <w:next w:val="Normal"/>
    <w:autoRedefine/>
    <w:uiPriority w:val="39"/>
    <w:semiHidden/>
    <w:unhideWhenUsed/>
    <w:rsid w:val="00AB4DB0"/>
    <w:pPr>
      <w:ind w:left="192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D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2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0228"/>
    <w:rPr>
      <w:rFonts w:ascii="Lucida Grande" w:hAnsi="Lucida Grande" w:cs="Lucida Grande"/>
      <w:sz w:val="18"/>
      <w:szCs w:val="18"/>
    </w:rPr>
  </w:style>
  <w:style w:type="paragraph" w:styleId="Header">
    <w:name w:val="header"/>
    <w:basedOn w:val="Normal"/>
    <w:link w:val="HeaderChar"/>
    <w:uiPriority w:val="99"/>
    <w:unhideWhenUsed/>
    <w:rsid w:val="00EF124C"/>
    <w:pPr>
      <w:tabs>
        <w:tab w:val="center" w:pos="4320"/>
        <w:tab w:val="right" w:pos="8640"/>
      </w:tabs>
    </w:pPr>
  </w:style>
  <w:style w:type="character" w:customStyle="1" w:styleId="HeaderChar">
    <w:name w:val="Header Char"/>
    <w:basedOn w:val="DefaultParagraphFont"/>
    <w:link w:val="Header"/>
    <w:uiPriority w:val="99"/>
    <w:rsid w:val="00EF124C"/>
  </w:style>
  <w:style w:type="paragraph" w:styleId="Footer">
    <w:name w:val="footer"/>
    <w:basedOn w:val="Normal"/>
    <w:link w:val="FooterChar"/>
    <w:uiPriority w:val="99"/>
    <w:unhideWhenUsed/>
    <w:rsid w:val="00EF124C"/>
    <w:pPr>
      <w:tabs>
        <w:tab w:val="center" w:pos="4320"/>
        <w:tab w:val="right" w:pos="8640"/>
      </w:tabs>
    </w:pPr>
  </w:style>
  <w:style w:type="character" w:customStyle="1" w:styleId="FooterChar">
    <w:name w:val="Footer Char"/>
    <w:basedOn w:val="DefaultParagraphFont"/>
    <w:link w:val="Footer"/>
    <w:uiPriority w:val="99"/>
    <w:rsid w:val="00EF124C"/>
  </w:style>
  <w:style w:type="paragraph" w:styleId="ListParagraph">
    <w:name w:val="List Paragraph"/>
    <w:basedOn w:val="Normal"/>
    <w:uiPriority w:val="34"/>
    <w:qFormat/>
    <w:rsid w:val="00C86C77"/>
    <w:pPr>
      <w:ind w:left="720"/>
      <w:contextualSpacing/>
    </w:pPr>
  </w:style>
  <w:style w:type="character" w:styleId="PageNumber">
    <w:name w:val="page number"/>
    <w:basedOn w:val="DefaultParagraphFont"/>
    <w:uiPriority w:val="99"/>
    <w:semiHidden/>
    <w:unhideWhenUsed/>
    <w:rsid w:val="00C007F8"/>
  </w:style>
  <w:style w:type="character" w:customStyle="1" w:styleId="Heading1Char">
    <w:name w:val="Heading 1 Char"/>
    <w:basedOn w:val="DefaultParagraphFont"/>
    <w:link w:val="Heading1"/>
    <w:uiPriority w:val="9"/>
    <w:rsid w:val="00AB4DB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AB4DB0"/>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AB4DB0"/>
    <w:pPr>
      <w:spacing w:before="120"/>
    </w:pPr>
    <w:rPr>
      <w:b/>
      <w:sz w:val="22"/>
      <w:szCs w:val="22"/>
    </w:rPr>
  </w:style>
  <w:style w:type="paragraph" w:styleId="TOC2">
    <w:name w:val="toc 2"/>
    <w:basedOn w:val="Normal"/>
    <w:next w:val="Normal"/>
    <w:autoRedefine/>
    <w:uiPriority w:val="39"/>
    <w:semiHidden/>
    <w:unhideWhenUsed/>
    <w:rsid w:val="00AB4DB0"/>
    <w:pPr>
      <w:ind w:left="240"/>
    </w:pPr>
    <w:rPr>
      <w:i/>
      <w:sz w:val="22"/>
      <w:szCs w:val="22"/>
    </w:rPr>
  </w:style>
  <w:style w:type="paragraph" w:styleId="TOC3">
    <w:name w:val="toc 3"/>
    <w:basedOn w:val="Normal"/>
    <w:next w:val="Normal"/>
    <w:autoRedefine/>
    <w:uiPriority w:val="39"/>
    <w:semiHidden/>
    <w:unhideWhenUsed/>
    <w:rsid w:val="00AB4DB0"/>
    <w:pPr>
      <w:ind w:left="480"/>
    </w:pPr>
    <w:rPr>
      <w:sz w:val="22"/>
      <w:szCs w:val="22"/>
    </w:rPr>
  </w:style>
  <w:style w:type="paragraph" w:styleId="TOC4">
    <w:name w:val="toc 4"/>
    <w:basedOn w:val="Normal"/>
    <w:next w:val="Normal"/>
    <w:autoRedefine/>
    <w:uiPriority w:val="39"/>
    <w:semiHidden/>
    <w:unhideWhenUsed/>
    <w:rsid w:val="00AB4DB0"/>
    <w:pPr>
      <w:ind w:left="720"/>
    </w:pPr>
    <w:rPr>
      <w:sz w:val="20"/>
      <w:szCs w:val="20"/>
    </w:rPr>
  </w:style>
  <w:style w:type="paragraph" w:styleId="TOC5">
    <w:name w:val="toc 5"/>
    <w:basedOn w:val="Normal"/>
    <w:next w:val="Normal"/>
    <w:autoRedefine/>
    <w:uiPriority w:val="39"/>
    <w:semiHidden/>
    <w:unhideWhenUsed/>
    <w:rsid w:val="00AB4DB0"/>
    <w:pPr>
      <w:ind w:left="960"/>
    </w:pPr>
    <w:rPr>
      <w:sz w:val="20"/>
      <w:szCs w:val="20"/>
    </w:rPr>
  </w:style>
  <w:style w:type="paragraph" w:styleId="TOC6">
    <w:name w:val="toc 6"/>
    <w:basedOn w:val="Normal"/>
    <w:next w:val="Normal"/>
    <w:autoRedefine/>
    <w:uiPriority w:val="39"/>
    <w:semiHidden/>
    <w:unhideWhenUsed/>
    <w:rsid w:val="00AB4DB0"/>
    <w:pPr>
      <w:ind w:left="1200"/>
    </w:pPr>
    <w:rPr>
      <w:sz w:val="20"/>
      <w:szCs w:val="20"/>
    </w:rPr>
  </w:style>
  <w:style w:type="paragraph" w:styleId="TOC7">
    <w:name w:val="toc 7"/>
    <w:basedOn w:val="Normal"/>
    <w:next w:val="Normal"/>
    <w:autoRedefine/>
    <w:uiPriority w:val="39"/>
    <w:semiHidden/>
    <w:unhideWhenUsed/>
    <w:rsid w:val="00AB4DB0"/>
    <w:pPr>
      <w:ind w:left="1440"/>
    </w:pPr>
    <w:rPr>
      <w:sz w:val="20"/>
      <w:szCs w:val="20"/>
    </w:rPr>
  </w:style>
  <w:style w:type="paragraph" w:styleId="TOC8">
    <w:name w:val="toc 8"/>
    <w:basedOn w:val="Normal"/>
    <w:next w:val="Normal"/>
    <w:autoRedefine/>
    <w:uiPriority w:val="39"/>
    <w:semiHidden/>
    <w:unhideWhenUsed/>
    <w:rsid w:val="00AB4DB0"/>
    <w:pPr>
      <w:ind w:left="1680"/>
    </w:pPr>
    <w:rPr>
      <w:sz w:val="20"/>
      <w:szCs w:val="20"/>
    </w:rPr>
  </w:style>
  <w:style w:type="paragraph" w:styleId="TOC9">
    <w:name w:val="toc 9"/>
    <w:basedOn w:val="Normal"/>
    <w:next w:val="Normal"/>
    <w:autoRedefine/>
    <w:uiPriority w:val="39"/>
    <w:semiHidden/>
    <w:unhideWhenUsed/>
    <w:rsid w:val="00AB4DB0"/>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6D17-DC02-5C48-9B43-F1353AD4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21</Pages>
  <Words>4418</Words>
  <Characters>25184</Characters>
  <Application>Microsoft Macintosh Word</Application>
  <DocSecurity>0</DocSecurity>
  <Lines>209</Lines>
  <Paragraphs>59</Paragraphs>
  <ScaleCrop>false</ScaleCrop>
  <Company/>
  <LinksUpToDate>false</LinksUpToDate>
  <CharactersWithSpaces>29543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DiMiceli</dc:creator>
  <cp:keywords/>
  <dc:description/>
  <cp:lastModifiedBy>Dominique DiMiceli</cp:lastModifiedBy>
  <cp:revision>12</cp:revision>
  <dcterms:created xsi:type="dcterms:W3CDTF">2016-12-15T19:46:00Z</dcterms:created>
  <dcterms:modified xsi:type="dcterms:W3CDTF">2016-12-19T11:16:00Z</dcterms:modified>
</cp:coreProperties>
</file>